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Защита по IP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С подключенной настройкой «Защита по IP» вы сможете контролировать каждую попытку авторизации в панели управления через логин и пароль.</w:t>
      </w:r>
    </w:p>
    <w:p>
      <w:pPr>
        <w:spacing w:lineRule="auto"/>
      </w:pPr>
      <w:r>
        <w:rPr/>
        <w:t xml:space="preserve">При попытке авторизации с неизвестного IP-адреса, вам будет направлено электронное письмо с просьбой разрешить авторизацию. Ссылка с подтверждением будет активна 60 минут с момента отправки письма.</w:t>
      </w:r>
    </w:p>
    <w:p>
      <w:pPr>
        <w:pStyle w:val="Heading2"/>
        <w:spacing w:lineRule="auto"/>
      </w:pPr>
      <w:r>
        <w:rPr/>
        <w:t xml:space="preserve">Как подключить</w:t>
      </w:r>
    </w:p>
    <w:p>
      <w:pPr>
        <w:spacing w:lineRule="auto"/>
      </w:pPr>
      <w:r>
        <w:rPr/>
        <w:t xml:space="preserve">В панели управления onlinePBX в правом верхнем углу нажмите на три горизонтальные линии и перейдите в </w:t>
      </w:r>
      <w:r>
        <w:rPr/>
        <w:t xml:space="preserve">Профиль &gt; Профиль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69392"/>
            <wp:effectExtent b="0" l="0" r="0" t="0"/>
            <wp:docPr id="1" name="image-gGsPFjn4ywabt5w8eMEQw.png"/>
            <a:graphic>
              <a:graphicData uri="http://schemas.openxmlformats.org/drawingml/2006/picture">
                <pic:pic>
                  <pic:nvPicPr>
                    <pic:cNvPr id="1" name="image-gGsPFjn4ywabt5w8eMEQw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9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Включите настройку </w:t>
      </w:r>
      <w:r>
        <w:rPr/>
        <w:t xml:space="preserve">«Защита по IP»</w:t>
      </w:r>
      <w:r>
        <w:rPr/>
        <w:t xml:space="preserve">, нажмите </w:t>
      </w:r>
      <w:r>
        <w:rPr/>
        <w:t xml:space="preserve">«Сохранить».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Чтобы посмотреть историю авторизаций в аккаунте, перейдите в раздел </w:t>
      </w:r>
      <w:r>
        <w:rPr/>
        <w:t xml:space="preserve">События аккаунта &gt; Вход.</w:t>
      </w:r>
    </w:p>
    <w:p>
      <w:pPr>
        <w:spacing w:lineRule="auto"/>
      </w:pPr>
      <w:r>
        <w:rPr/>
        <w:drawing>
          <wp:inline distB="0" distL="0" distR="0" distT="0">
            <wp:extent cx="5486400" cy="4015470"/>
            <wp:effectExtent b="0" l="0" r="0" t="0"/>
            <wp:docPr id="2" name="image-ob9JKYCDk8VW62U57Jmxt.png"/>
            <a:graphic>
              <a:graphicData uri="http://schemas.openxmlformats.org/drawingml/2006/picture">
                <pic:pic>
                  <pic:nvPicPr>
                    <pic:cNvPr id="2" name="image-ob9JKYCDk8VW62U57Jmxt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5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8">
        <w:r>
          <w:rPr>
            <w:rStyle w:val="Hyperlink"/>
          </w:rPr>
          <w:t xml:space="preserve">https://kb.onlinepbx.ru/a/zashchita-po-ip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gGsPFjn4ywabt5w8eMEQw.png" TargetMode="Internal"/>
  <Relationship Id="rId7" Type="http://schemas.openxmlformats.org/officeDocument/2006/relationships/image" Target="media/image-ob9JKYCDk8VW62U57Jmxt.png" TargetMode="Internal"/>
  <Relationship Id="rId8" Type="http://schemas.openxmlformats.org/officeDocument/2006/relationships/hyperlink" Target="https://kb.onlinepbx.ru/a/zashchita-po-ip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по IP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