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«Статистика» в приложении для смартфонов onlinePBX. Панель администратора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Статистика помогает анализировать все звонки, поступающие в ВАТС.</w:t>
      </w:r>
    </w:p>
    <w:p>
      <w:pPr>
        <w:spacing w:lineRule="auto"/>
      </w:pPr>
      <w:r>
        <w:rPr/>
        <w:t xml:space="preserve">Для перехода нажмите </w:t>
      </w:r>
      <w:r>
        <w:rPr/>
        <w:t xml:space="preserve">«Статистика»</w:t>
      </w:r>
      <w:r>
        <w:rPr/>
        <w:t xml:space="preserve"> в нижней части экрана.</w:t>
      </w:r>
    </w:p>
    <w:p>
      <w:pPr>
        <w:spacing w:lineRule="auto"/>
      </w:pPr>
      <w:r>
        <w:rPr/>
        <w:drawing>
          <wp:inline distB="0" distL="0" distR="0" distT="0">
            <wp:extent cx="5486400" cy="11018520"/>
            <wp:effectExtent b="0" l="0" r="0" t="0"/>
            <wp:docPr id="1" name="image-Oa5SsBMldBA3ZYr_REXyJ.jpeg"/>
            <a:graphic>
              <a:graphicData uri="http://schemas.openxmlformats.org/drawingml/2006/picture">
                <pic:pic>
                  <pic:nvPicPr>
                    <pic:cNvPr id="1" name="image-Oa5SsBMldBA3ZYr_REXyJ.jpe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18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Здесь вы можете переключать отображение графиков по типу звонков: </w:t>
      </w:r>
    </w:p>
    <w:p>
      <w:pPr>
        <w:spacing w:lineRule="auto"/>
      </w:pPr>
      <w:r>
        <w:rPr/>
        <w:drawing>
          <wp:inline distB="0" distL="0" distR="0" distT="0">
            <wp:extent cx="5486400" cy="1488440"/>
            <wp:effectExtent b="0" l="0" r="0" t="0"/>
            <wp:docPr id="2" name="image-47-TzAHuX5bHZomSA4yoH.jpeg"/>
            <a:graphic>
              <a:graphicData uri="http://schemas.openxmlformats.org/drawingml/2006/picture">
                <pic:pic>
                  <pic:nvPicPr>
                    <pic:cNvPr id="2" name="image-47-TzAHuX5bHZomSA4yoH.jpe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8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Все</w:t>
      </w:r>
    </w:p>
    <w:p>
      <w:pPr>
        <w:spacing w:lineRule="auto"/>
      </w:pPr>
      <w:r>
        <w:rPr/>
        <w:t xml:space="preserve">Все звонки на аккаунте.</w:t>
      </w:r>
    </w:p>
    <w:p>
      <w:pPr>
        <w:numPr>
          <w:ilvl w:val="0"/>
          <w:numId w:val="1"/>
        </w:numPr>
        <w:spacing w:lineRule="auto"/>
      </w:pPr>
      <w:r>
        <w:rPr/>
        <w:t xml:space="preserve">Блок </w:t>
      </w:r>
      <w:r>
        <w:rPr/>
        <w:t xml:space="preserve">«Количество звонков»</w:t>
      </w:r>
      <w:r>
        <w:rPr/>
        <w:t xml:space="preserve"> показывает количество входящих, исходящих, внутренних звонков. Содержит: круговую диаграмму, график.</w:t>
      </w:r>
    </w:p>
    <w:p>
      <w:pPr>
        <w:numPr>
          <w:ilvl w:val="0"/>
          <w:numId w:val="1"/>
        </w:numPr>
        <w:spacing w:lineRule="auto"/>
      </w:pPr>
      <w:r>
        <w:rPr/>
        <w:t xml:space="preserve">Блок </w:t>
      </w:r>
      <w:r>
        <w:rPr/>
        <w:t xml:space="preserve">«Разговоры»</w:t>
      </w:r>
      <w:r>
        <w:rPr/>
        <w:t xml:space="preserve"> показывает количество входящих, исходящих, внутренних звонков. Содержит: круговую диаграмму, график. Длительность отображается в часах и минутах, секунды округляются до целых минут (0 — 29 секунд — в меньшую сторону, от 30 секунд — в большую).</w:t>
      </w:r>
    </w:p>
    <w:p>
      <w:pPr>
        <w:spacing w:lineRule="auto"/>
      </w:pPr>
      <w:r>
        <w:rPr/>
        <w:drawing>
          <wp:inline distB="0" distL="0" distR="0" distT="0">
            <wp:extent cx="5486400" cy="18807160"/>
            <wp:effectExtent b="0" l="0" r="0" t="0"/>
            <wp:docPr id="3" name="image-XZtsiuvQHwCRm4dEsHjRz.png"/>
            <a:graphic>
              <a:graphicData uri="http://schemas.openxmlformats.org/drawingml/2006/picture">
                <pic:pic>
                  <pic:nvPicPr>
                    <pic:cNvPr id="3" name="image-XZtsiuvQHwCRm4dEsHjRz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07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Входящие</w:t>
      </w:r>
    </w:p>
    <w:p>
      <w:pPr>
        <w:spacing w:lineRule="auto"/>
      </w:pPr>
      <w:r>
        <w:rPr/>
        <w:t xml:space="preserve">Состоявшиеся входящие звонки от одной секунды.</w:t>
      </w:r>
    </w:p>
    <w:p>
      <w:pPr>
        <w:numPr>
          <w:ilvl w:val="0"/>
          <w:numId w:val="2"/>
        </w:numPr>
        <w:spacing w:lineRule="auto"/>
      </w:pPr>
      <w:r>
        <w:rPr/>
        <w:t xml:space="preserve">Блок </w:t>
      </w:r>
      <w:r>
        <w:rPr/>
        <w:t xml:space="preserve">«Количество звонков»</w:t>
      </w:r>
      <w:r>
        <w:rPr/>
        <w:t xml:space="preserve"> показывает количество принятых и пропущенных звонков. Содержит: круговую диаграмму, график.</w:t>
      </w:r>
    </w:p>
    <w:p>
      <w:pPr>
        <w:numPr>
          <w:ilvl w:val="0"/>
          <w:numId w:val="2"/>
        </w:numPr>
        <w:spacing w:lineRule="auto"/>
      </w:pPr>
      <w:r>
        <w:rPr/>
        <w:t xml:space="preserve">Блок </w:t>
      </w:r>
      <w:r>
        <w:rPr/>
        <w:t xml:space="preserve">«Разговоры»</w:t>
      </w:r>
      <w:r>
        <w:rPr/>
        <w:t xml:space="preserve"> показывает длительность входящих звонков. Содержит: среднюю длительность, суммарную длительность. Средняя длительность отображается в минутах и секундах, секунды целые, без знаков после запятой. Если число после точки &gt;= пяти, то округляется в большую сторону, иначе в меньшую. Средняя длительность считается по успешным входящим звонкам (подняли трубку).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2390775" cy="7753350"/>
            <wp:effectExtent b="0" l="0" r="0" t="0"/>
            <wp:docPr id="4" name="image-m_ozLq2T8PPlThUMq9C2w.png"/>
            <a:graphic>
              <a:graphicData uri="http://schemas.openxmlformats.org/drawingml/2006/picture">
                <pic:pic>
                  <pic:nvPicPr>
                    <pic:cNvPr id="4" name="image-m_ozLq2T8PPlThUMq9C2w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7753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Исходящие</w:t>
      </w:r>
    </w:p>
    <w:p>
      <w:pPr>
        <w:spacing w:lineRule="auto"/>
      </w:pPr>
      <w:r>
        <w:rPr/>
        <w:t xml:space="preserve">Состоявшиеся исходящие звонки от одной секунды: номера до которых дозвонились и не дозвонились.</w:t>
      </w:r>
    </w:p>
    <w:p>
      <w:pPr>
        <w:numPr>
          <w:ilvl w:val="0"/>
          <w:numId w:val="3"/>
        </w:numPr>
        <w:spacing w:lineRule="auto"/>
      </w:pPr>
      <w:r>
        <w:rPr/>
        <w:t xml:space="preserve">Блок </w:t>
      </w:r>
      <w:r>
        <w:rPr/>
        <w:t xml:space="preserve">«Количество звонков»</w:t>
      </w:r>
      <w:r>
        <w:rPr/>
        <w:t xml:space="preserve"> показывает количество звонков на которые дозвонились и не дозвонились. Содержит: круговую диаграмму, график.</w:t>
      </w:r>
    </w:p>
    <w:p>
      <w:pPr>
        <w:numPr>
          <w:ilvl w:val="0"/>
          <w:numId w:val="3"/>
        </w:numPr>
        <w:spacing w:lineRule="auto"/>
      </w:pPr>
      <w:r>
        <w:rPr/>
        <w:t xml:space="preserve">Блок </w:t>
      </w:r>
      <w:r>
        <w:rPr/>
        <w:t xml:space="preserve">«Разговоры»</w:t>
      </w:r>
      <w:r>
        <w:rPr/>
        <w:t xml:space="preserve"> показывает длительность исходящих звонков. Содержит: среднюю длительность, суммарную длительность. Средняя длительность отображается в минутах и секундах, секунды целые, без знаков после запятой. Если число после точки &gt;= пяти, то округляется в большую сторону, иначе в меньшую. Средняя длительность считается по успешным исходящим звонкам (подняли трубку).</w:t>
      </w:r>
    </w:p>
    <w:p>
      <w:pPr>
        <w:spacing w:lineRule="auto"/>
      </w:pPr>
      <w:r>
        <w:rPr/>
        <w:drawing>
          <wp:inline distB="0" distL="0" distR="0" distT="0">
            <wp:extent cx="2371725" cy="7753350"/>
            <wp:effectExtent b="0" l="0" r="0" t="0"/>
            <wp:docPr id="5" name="image-8zM8WxZKTursje8OycQHL.png"/>
            <a:graphic>
              <a:graphicData uri="http://schemas.openxmlformats.org/drawingml/2006/picture">
                <pic:pic>
                  <pic:nvPicPr>
                    <pic:cNvPr id="5" name="image-8zM8WxZKTursje8OycQHL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7753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Внутренние</w:t>
      </w:r>
    </w:p>
    <w:p>
      <w:pPr>
        <w:spacing w:lineRule="auto"/>
      </w:pPr>
      <w:r>
        <w:rPr/>
        <w:t xml:space="preserve">Звонки между коллегами, звонки на внутренние функции и внутреннюю нумерацию АТС. Также в этот раздел могут попасть некорректные исходящие вызовы.</w:t>
      </w:r>
    </w:p>
    <w:p>
      <w:pPr>
        <w:numPr>
          <w:ilvl w:val="0"/>
          <w:numId w:val="4"/>
        </w:numPr>
        <w:spacing w:lineRule="auto"/>
      </w:pPr>
      <w:r>
        <w:rPr/>
        <w:t xml:space="preserve">Блок </w:t>
      </w:r>
      <w:r>
        <w:rPr/>
        <w:t xml:space="preserve">«Количество звонков»</w:t>
      </w:r>
      <w:r>
        <w:rPr/>
        <w:t xml:space="preserve"> показывает количество звонков на которые дозвонились и не дозвонились. Содержит: круговую диаграмму, график.</w:t>
      </w:r>
    </w:p>
    <w:p>
      <w:pPr>
        <w:numPr>
          <w:ilvl w:val="0"/>
          <w:numId w:val="4"/>
        </w:numPr>
        <w:spacing w:lineRule="auto"/>
      </w:pPr>
      <w:r>
        <w:rPr/>
        <w:t xml:space="preserve">Блок </w:t>
      </w:r>
      <w:r>
        <w:rPr/>
        <w:t xml:space="preserve">«Разговоры»</w:t>
      </w:r>
      <w:r>
        <w:rPr/>
        <w:t xml:space="preserve"> показывает длительность внутренних звонков. Содержит: среднюю длительность, суммарную длительность. Средняя длительность отображается в минутах и секундах, секунды целые, без знаков после запятой. Если число после точки &gt;= пяти, то округляется в большую сторону, иначе в меньшую. Средняя длительность считается по успешным внутренним звонкам (подняли трубку).</w:t>
      </w:r>
    </w:p>
    <w:p>
      <w:pPr>
        <w:spacing w:lineRule="auto"/>
      </w:pPr>
      <w:r>
        <w:rPr/>
        <w:drawing>
          <wp:inline distB="0" distL="0" distR="0" distT="0">
            <wp:extent cx="2352675" cy="7753350"/>
            <wp:effectExtent b="0" l="0" r="0" t="0"/>
            <wp:docPr id="6" name="image-bi4UckSU9C-cisteNjmQ2.png"/>
            <a:graphic>
              <a:graphicData uri="http://schemas.openxmlformats.org/drawingml/2006/picture">
                <pic:pic>
                  <pic:nvPicPr>
                    <pic:cNvPr id="6" name="image-bi4UckSU9C-cisteNjmQ2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7753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Пропущенные</w:t>
      </w:r>
    </w:p>
    <w:p>
      <w:pPr>
        <w:spacing w:lineRule="auto"/>
      </w:pPr>
      <w:r>
        <w:rPr/>
        <w:t xml:space="preserve">Фиксируются звонки, которые были пропущены.</w:t>
      </w:r>
    </w:p>
    <w:p>
      <w:pPr>
        <w:spacing w:lineRule="auto"/>
      </w:pPr>
      <w:r>
        <w:rPr/>
        <w:t xml:space="preserve">Блок </w:t>
      </w:r>
      <w:r>
        <w:rPr/>
        <w:t xml:space="preserve">«Количество звонков»</w:t>
      </w:r>
      <w:r>
        <w:rPr/>
        <w:t xml:space="preserve"> показывает количество звонков, по которым не перезвонили в течение 24 часов и количество звонков, по которым перезвонили в течение 24 часов.  Содержит: круговую диаграмму, график.</w:t>
      </w:r>
    </w:p>
    <w:p>
      <w:pPr>
        <w:spacing w:lineRule="auto"/>
      </w:pPr>
      <w:r>
        <w:rPr/>
        <w:drawing>
          <wp:inline distB="0" distL="0" distR="0" distT="0">
            <wp:extent cx="2352675" cy="4476750"/>
            <wp:effectExtent b="0" l="0" r="0" t="0"/>
            <wp:docPr id="7" name="image-vAwvejdx14Wo1HCcANXv1.png"/>
            <a:graphic>
              <a:graphicData uri="http://schemas.openxmlformats.org/drawingml/2006/picture">
                <pic:pic>
                  <pic:nvPicPr>
                    <pic:cNvPr id="7" name="image-vAwvejdx14Wo1HCcANXv1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47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Не перезвонили</w:t>
      </w:r>
    </w:p>
    <w:p>
      <w:pPr>
        <w:spacing w:lineRule="auto"/>
      </w:pPr>
      <w:r>
        <w:rPr/>
        <w:t xml:space="preserve">Фиксируются пропущенные звонки, по которым не перезвонили.</w:t>
      </w:r>
    </w:p>
    <w:p>
      <w:pPr>
        <w:spacing w:lineRule="auto"/>
      </w:pPr>
      <w:r>
        <w:rPr/>
        <w:t xml:space="preserve">Блок </w:t>
      </w:r>
      <w:r>
        <w:rPr/>
        <w:t xml:space="preserve">«Количество звонков»</w:t>
      </w:r>
      <w:r>
        <w:rPr/>
        <w:t xml:space="preserve"> показывает количество звонков, по которым не перезвонили в течение 24 часов (значение может меняться, если период — день, а шаг — час, но для этого нужно обновить страницу). Содержит: среднее количество звонков на которые не перезвонили за один час или один день (по шагу графика).</w:t>
      </w:r>
    </w:p>
    <w:p>
      <w:pPr>
        <w:spacing w:lineRule="auto"/>
      </w:pPr>
      <w:r>
        <w:rPr/>
        <w:drawing>
          <wp:inline distB="0" distL="0" distR="0" distT="0">
            <wp:extent cx="2352675" cy="4457700"/>
            <wp:effectExtent b="0" l="0" r="0" t="0"/>
            <wp:docPr id="8" name="image-Uv9YdylKM87gRkOOzx38C.png"/>
            <a:graphic>
              <a:graphicData uri="http://schemas.openxmlformats.org/drawingml/2006/picture">
                <pic:pic>
                  <pic:nvPicPr>
                    <pic:cNvPr id="8" name="image-Uv9YdylKM87gRkOOzx38C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457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Не дозвонились</w:t>
      </w:r>
    </w:p>
    <w:p>
      <w:pPr>
        <w:spacing w:lineRule="auto"/>
      </w:pPr>
      <w:r>
        <w:rPr/>
        <w:t xml:space="preserve">Фиксируются звонки, по которым не дозвонились.</w:t>
      </w:r>
    </w:p>
    <w:p>
      <w:pPr>
        <w:spacing w:lineRule="auto"/>
      </w:pPr>
      <w:r>
        <w:rPr/>
        <w:t xml:space="preserve">Блок </w:t>
      </w:r>
      <w:r>
        <w:rPr/>
        <w:t xml:space="preserve">«Количество звонков»</w:t>
      </w:r>
      <w:r>
        <w:rPr/>
        <w:t xml:space="preserve"> показывает количество звонков, по которым не дозвонились в течение 24 часов (значение может меняться, если период — день, а шаг — час, но для этого нужно обновить страницу). Содержит: среднее количество звонков на которые не дозвонились за один час или один день (по шагу графика).</w:t>
      </w:r>
    </w:p>
    <w:p>
      <w:pPr>
        <w:spacing w:lineRule="auto"/>
      </w:pPr>
      <w:r>
        <w:rPr/>
        <w:drawing>
          <wp:inline distB="0" distL="0" distR="0" distT="0">
            <wp:extent cx="2352675" cy="4419600"/>
            <wp:effectExtent b="0" l="0" r="0" t="0"/>
            <wp:docPr id="9" name="image-bw7elFTnvFClSJ8C_9z57.png"/>
            <a:graphic>
              <a:graphicData uri="http://schemas.openxmlformats.org/drawingml/2006/picture">
                <pic:pic>
                  <pic:nvPicPr>
                    <pic:cNvPr id="9" name="image-bw7elFTnvFClSJ8C_9z57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41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 оценками</w:t>
      </w:r>
    </w:p>
    <w:p>
      <w:pPr>
        <w:spacing w:lineRule="auto"/>
      </w:pPr>
      <w:r>
        <w:rPr/>
        <w:t xml:space="preserve">Фиксируются звонки, которым клиенты поставили оценки.</w:t>
      </w:r>
    </w:p>
    <w:p>
      <w:pPr>
        <w:spacing w:lineRule="auto"/>
      </w:pPr>
      <w:r>
        <w:rPr/>
        <w:t xml:space="preserve">Показывается количество оценённых звонков и средняя оценка.</w:t>
      </w:r>
    </w:p>
    <w:p>
      <w:pPr>
        <w:spacing w:lineRule="auto"/>
      </w:pPr>
      <w:r>
        <w:rPr/>
        <w:drawing>
          <wp:inline distB="0" distL="0" distR="0" distT="0">
            <wp:extent cx="2352675" cy="4419600"/>
            <wp:effectExtent b="0" l="0" r="0" t="0"/>
            <wp:docPr id="10" name="image-Th61m4f_dFVpL8AnhYLES.png"/>
            <a:graphic>
              <a:graphicData uri="http://schemas.openxmlformats.org/drawingml/2006/picture">
                <pic:pic>
                  <pic:nvPicPr>
                    <pic:cNvPr id="10" name="image-Th61m4f_dFVpL8AnhYLES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41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Callback</w:t>
      </w:r>
    </w:p>
    <w:p>
      <w:pPr>
        <w:spacing w:lineRule="auto"/>
      </w:pPr>
      <w:r>
        <w:rPr/>
        <w:t xml:space="preserve">Фиксируются все звонки клиентов по заявкам виджета обратного звонка с сайта.</w:t>
      </w:r>
    </w:p>
    <w:p>
      <w:pPr>
        <w:spacing w:lineRule="auto"/>
      </w:pPr>
      <w:r>
        <w:rPr/>
        <w:t xml:space="preserve">Показывается количество заказов обратного звонка и среднее количество заказов обратного звонка в час/день/неделю/месяц/год, в зависимости от шага графика.</w:t>
      </w:r>
    </w:p>
    <w:p>
      <w:pPr>
        <w:spacing w:lineRule="auto"/>
      </w:pPr>
      <w:r>
        <w:rPr/>
        <w:drawing>
          <wp:inline distB="0" distL="0" distR="0" distT="0">
            <wp:extent cx="2352675" cy="4419600"/>
            <wp:effectExtent b="0" l="0" r="0" t="0"/>
            <wp:docPr id="11" name="image-kIwi3qZk_PR5wdGCNrXiq.png"/>
            <a:graphic>
              <a:graphicData uri="http://schemas.openxmlformats.org/drawingml/2006/picture">
                <pic:pic>
                  <pic:nvPicPr>
                    <pic:cNvPr id="11" name="image-kIwi3qZk_PR5wdGCNrXiq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41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Линейные графики можно прокрутить вправо и влево.</w:t>
      </w:r>
    </w:p>
    <w:p>
      <w:pPr>
        <w:spacing w:lineRule="auto"/>
      </w:pPr>
      <w:r>
        <w:rPr/>
        <w:t xml:space="preserve">По умолчанию выбраны все звонки. </w:t>
      </w:r>
    </w:p>
    <w:p>
      <w:pPr>
        <w:pStyle w:val="Heading3"/>
        <w:spacing w:lineRule="auto"/>
      </w:pPr>
      <w:r>
        <w:rPr/>
        <w:t xml:space="preserve">Фильтры</w:t>
      </w:r>
    </w:p>
    <w:p>
      <w:pPr>
        <w:spacing w:lineRule="auto"/>
      </w:pPr>
      <w:r>
        <w:rPr/>
        <w:t xml:space="preserve">В верхней правой части экрана можно настроить параметры для сбора информации по звонкам: 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Начало периода.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Конец периода.</w:t>
      </w:r>
    </w:p>
    <w:p>
      <w:pPr>
        <w:spacing w:lineRule="auto"/>
      </w:pPr>
      <w:r>
        <w:rPr/>
        <w:t xml:space="preserve">По умолчанию выбрано — последние 30 дней.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Номер клиента.</w:t>
      </w:r>
      <w:r>
        <w:rPr/>
        <w:t xml:space="preserve"> Можно указать как конкретный номер, так и написать </w:t>
      </w:r>
      <w:r>
        <w:rPr/>
        <w:t xml:space="preserve">«*»</w:t>
      </w:r>
      <w:r>
        <w:rPr/>
        <w:t xml:space="preserve"> перед частью номера, если ищете по последним нескольким цифрам. При нажатии на </w:t>
      </w:r>
      <w:r>
        <w:rPr/>
        <w:t xml:space="preserve">«кто»</w:t>
      </w:r>
      <w:r>
        <w:rPr/>
        <w:t xml:space="preserve"> или </w:t>
      </w:r>
      <w:r>
        <w:rPr/>
        <w:t xml:space="preserve">«кому»</w:t>
      </w:r>
      <w:r>
        <w:rPr/>
        <w:t xml:space="preserve"> все текущие звонки сортируются по номеру клиента или сотрудника, это зависит от раздела, в котором применяется настройка.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Добавочный.</w:t>
      </w:r>
      <w:r>
        <w:rPr/>
        <w:t xml:space="preserve"> Можно указать добавочный сотрудника.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Источники.</w:t>
      </w:r>
      <w:r>
        <w:rPr/>
        <w:t xml:space="preserve"> Позволяет отфильтровать звонки по внешнему номеру.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Оценки.</w:t>
      </w:r>
      <w:r>
        <w:rPr/>
        <w:t xml:space="preserve"> Позволяет фильтровать по оценке звонка клиентами. Можно выбрать какую-то определённую оценку или несколько.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Длительность звонка.</w:t>
      </w:r>
      <w:r>
        <w:rPr/>
        <w:t xml:space="preserve"> Позволяет фильтровать звонки по длительности звонка. При входящем отсчёт начинается с попадания звонка в АТС, при исходящем — с момента набора номера. При нажатии сортируется список по длительности звонка. 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Длительность разговора.</w:t>
      </w:r>
      <w:r>
        <w:rPr/>
        <w:t xml:space="preserve"> Позволяет фильтровать звонки по длительности разговора. Отсчёт начинается с поднятия трубки в АТС.</w:t>
      </w:r>
    </w:p>
    <w:p>
      <w:pPr>
        <w:spacing w:lineRule="auto"/>
      </w:pPr>
      <w:r>
        <w:rPr/>
        <w:drawing>
          <wp:inline distB="0" distL="0" distR="0" distT="0">
            <wp:extent cx="5486400" cy="9804400"/>
            <wp:effectExtent b="0" l="0" r="0" t="0"/>
            <wp:docPr id="12" name="image-NJunmkR3WaISZoR3wM6ux.jpeg"/>
            <a:graphic>
              <a:graphicData uri="http://schemas.openxmlformats.org/drawingml/2006/picture">
                <pic:pic>
                  <pic:nvPicPr>
                    <pic:cNvPr id="12" name="image-NJunmkR3WaISZoR3wM6ux.jpe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 параметрах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Начало периода.</w:t>
      </w:r>
      <w:r>
        <w:rPr/>
        <w:t xml:space="preserve"> Можно указать временной интервал. 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Конец периода.</w:t>
      </w:r>
      <w:r>
        <w:rPr/>
        <w:t xml:space="preserve"> Можно указать временной интервал.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5486400" cy="8255000"/>
            <wp:effectExtent b="0" l="0" r="0" t="0"/>
            <wp:docPr id="13" name="image-WkUI5fiyE4G6g-4go3tHm.jpeg"/>
            <a:graphic>
              <a:graphicData uri="http://schemas.openxmlformats.org/drawingml/2006/picture">
                <pic:pic>
                  <pic:nvPicPr>
                    <pic:cNvPr id="13" name="image-WkUI5fiyE4G6g-4go3tHm.jpe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Номер клиента.</w:t>
      </w:r>
      <w:r>
        <w:rPr/>
        <w:t xml:space="preserve"> Можно указать как конкретный номер, так и написать </w:t>
      </w:r>
      <w:r>
        <w:rPr/>
        <w:t xml:space="preserve">«*»</w:t>
      </w:r>
      <w:r>
        <w:rPr/>
        <w:t xml:space="preserve"> перед частью номера, если ищете по последним нескольким цифрам. При нажатии на </w:t>
      </w:r>
      <w:r>
        <w:rPr/>
        <w:t xml:space="preserve">«кто»</w:t>
      </w:r>
      <w:r>
        <w:rPr/>
        <w:t xml:space="preserve"> или </w:t>
      </w:r>
      <w:r>
        <w:rPr/>
        <w:t xml:space="preserve">«кому»</w:t>
      </w:r>
      <w:r>
        <w:rPr/>
        <w:t xml:space="preserve"> все текущие звонки сортируются по номеру клиента или сотрудника. Это зависит от раздела, в котором применяется настройка.</w:t>
      </w:r>
    </w:p>
    <w:p>
      <w:pPr>
        <w:spacing w:lineRule="auto"/>
      </w:pPr>
      <w:r>
        <w:rPr/>
        <w:drawing>
          <wp:inline distB="0" distL="0" distR="0" distT="0">
            <wp:extent cx="2057400" cy="1581150"/>
            <wp:effectExtent b="0" l="0" r="0" t="0"/>
            <wp:docPr id="14" name="image-G1x332Z_VEAU_pI5WDtJU.png"/>
            <a:graphic>
              <a:graphicData uri="http://schemas.openxmlformats.org/drawingml/2006/picture">
                <pic:pic>
                  <pic:nvPicPr>
                    <pic:cNvPr id="14" name="image-G1x332Z_VEAU_pI5WDtJU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81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Добавочный.</w:t>
      </w:r>
      <w:r>
        <w:rPr/>
        <w:t xml:space="preserve"> Можно указать добавочный сотрудника.</w:t>
      </w:r>
    </w:p>
    <w:p>
      <w:pPr>
        <w:spacing w:lineRule="auto"/>
      </w:pPr>
      <w:r>
        <w:rPr/>
        <w:drawing>
          <wp:inline distB="0" distL="0" distR="0" distT="0">
            <wp:extent cx="2009775" cy="1609725"/>
            <wp:effectExtent b="0" l="0" r="0" t="0"/>
            <wp:docPr id="15" name="image-IWlqQGLOS2F64YwPCXw8F.png"/>
            <a:graphic>
              <a:graphicData uri="http://schemas.openxmlformats.org/drawingml/2006/picture">
                <pic:pic>
                  <pic:nvPicPr>
                    <pic:cNvPr id="15" name="image-IWlqQGLOS2F64YwPCXw8F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097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Источники.</w:t>
      </w:r>
      <w:r>
        <w:rPr/>
        <w:t xml:space="preserve"> Позволяет отфильтровать звонки по внешнему номеру.</w:t>
      </w:r>
    </w:p>
    <w:p>
      <w:pPr>
        <w:spacing w:lineRule="auto"/>
      </w:pPr>
      <w:r>
        <w:rPr/>
        <w:drawing>
          <wp:inline distB="0" distL="0" distR="0" distT="0">
            <wp:extent cx="5486400" cy="4495800"/>
            <wp:effectExtent b="0" l="0" r="0" t="0"/>
            <wp:docPr id="16" name="image-hdNJhbyYfdQLCFBKBrfxj.jpeg"/>
            <a:graphic>
              <a:graphicData uri="http://schemas.openxmlformats.org/drawingml/2006/picture">
                <pic:pic>
                  <pic:nvPicPr>
                    <pic:cNvPr id="16" name="image-hdNJhbyYfdQLCFBKBrfxj.jpe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Оценки.</w:t>
      </w:r>
      <w:r>
        <w:rPr/>
        <w:t xml:space="preserve"> Позволяет фильтровать по оценке звонка клиентами. Можно выбрать какую-то определённую оценку или несколько.</w:t>
      </w:r>
    </w:p>
    <w:p>
      <w:pPr>
        <w:spacing w:lineRule="auto"/>
      </w:pPr>
      <w:r>
        <w:rPr/>
        <w:drawing>
          <wp:inline distB="0" distL="0" distR="0" distT="0">
            <wp:extent cx="2000250" cy="2190750"/>
            <wp:effectExtent b="0" l="0" r="0" t="0"/>
            <wp:docPr id="17" name="image-KZITOXMDWYRs8mXvxJz_Q.png"/>
            <a:graphic>
              <a:graphicData uri="http://schemas.openxmlformats.org/drawingml/2006/picture">
                <pic:pic>
                  <pic:nvPicPr>
                    <pic:cNvPr id="17" name="image-KZITOXMDWYRs8mXvxJz_Q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9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Длительность звонка.</w:t>
      </w:r>
      <w:r>
        <w:rPr/>
        <w:t xml:space="preserve"> Позволяет фильтровать звонки по длительности звонка. При входящем отсчет начинается с попадания звонка в АТС, при исходящем — с момента набора номера. При нажатии </w:t>
      </w:r>
      <w:r>
        <w:rPr/>
        <w:t xml:space="preserve">«Применить»</w:t>
      </w:r>
      <w:r>
        <w:rPr/>
        <w:t xml:space="preserve"> сортируется список по длительности звонка.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1733550" cy="1009650"/>
            <wp:effectExtent b="0" l="0" r="0" t="0"/>
            <wp:docPr id="18" name="image-cVzqdX2PvH5YwSqvXG5bi.png"/>
            <a:graphic>
              <a:graphicData uri="http://schemas.openxmlformats.org/drawingml/2006/picture">
                <pic:pic>
                  <pic:nvPicPr>
                    <pic:cNvPr id="18" name="image-cVzqdX2PvH5YwSqvXG5bi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0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Длительность разговора.</w:t>
      </w:r>
      <w:r>
        <w:rPr/>
        <w:t xml:space="preserve"> Позволяет фильтровать звонки по длительности разговора. Отсчет начинается с поднятия трубки в АТС.</w:t>
      </w:r>
    </w:p>
    <w:p>
      <w:pPr>
        <w:spacing w:lineRule="auto"/>
      </w:pPr>
      <w:r>
        <w:rPr/>
        <w:drawing>
          <wp:inline distB="0" distL="0" distR="0" distT="0">
            <wp:extent cx="1724025" cy="1009650"/>
            <wp:effectExtent b="0" l="0" r="0" t="0"/>
            <wp:docPr id="19" name="image-H7y-A0T-q0nsWmwpxuoEf.png"/>
            <a:graphic>
              <a:graphicData uri="http://schemas.openxmlformats.org/drawingml/2006/picture">
                <pic:pic>
                  <pic:nvPicPr>
                    <pic:cNvPr id="19" name="image-H7y-A0T-q0nsWmwpxuoEf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0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Выбранные фильтры также будут применяться к разделу </w:t>
      </w:r>
      <w:r>
        <w:rPr/>
        <w:t xml:space="preserve">«Звонки»</w:t>
      </w:r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25">
        <w:r>
          <w:rPr>
            <w:rStyle w:val="Hyperlink"/>
          </w:rPr>
          <w:t xml:space="preserve">https://kb.onlinepbx.ru/a/razdel-statistika-v-prilozhenii-dlya-smartfonov-onlinepbx-panel-administratora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Oa5SsBMldBA3ZYr_REXyJ.jpeg" TargetMode="Internal"/>
  <Relationship Id="rId7" Type="http://schemas.openxmlformats.org/officeDocument/2006/relationships/image" Target="media/image-47-TzAHuX5bHZomSA4yoH.jpeg" TargetMode="Internal"/>
  <Relationship Id="rId8" Type="http://schemas.openxmlformats.org/officeDocument/2006/relationships/image" Target="media/image-XZtsiuvQHwCRm4dEsHjRz.png" TargetMode="Internal"/>
  <Relationship Id="rId9" Type="http://schemas.openxmlformats.org/officeDocument/2006/relationships/image" Target="media/image-m_ozLq2T8PPlThUMq9C2w.png" TargetMode="Internal"/>
  <Relationship Id="rId10" Type="http://schemas.openxmlformats.org/officeDocument/2006/relationships/image" Target="media/image-8zM8WxZKTursje8OycQHL.png" TargetMode="Internal"/>
  <Relationship Id="rId11" Type="http://schemas.openxmlformats.org/officeDocument/2006/relationships/image" Target="media/image-bi4UckSU9C-cisteNjmQ2.png" TargetMode="Internal"/>
  <Relationship Id="rId12" Type="http://schemas.openxmlformats.org/officeDocument/2006/relationships/image" Target="media/image-vAwvejdx14Wo1HCcANXv1.png" TargetMode="Internal"/>
  <Relationship Id="rId13" Type="http://schemas.openxmlformats.org/officeDocument/2006/relationships/image" Target="media/image-Uv9YdylKM87gRkOOzx38C.png" TargetMode="Internal"/>
  <Relationship Id="rId14" Type="http://schemas.openxmlformats.org/officeDocument/2006/relationships/image" Target="media/image-bw7elFTnvFClSJ8C_9z57.png" TargetMode="Internal"/>
  <Relationship Id="rId15" Type="http://schemas.openxmlformats.org/officeDocument/2006/relationships/image" Target="media/image-Th61m4f_dFVpL8AnhYLES.png" TargetMode="Internal"/>
  <Relationship Id="rId16" Type="http://schemas.openxmlformats.org/officeDocument/2006/relationships/image" Target="media/image-kIwi3qZk_PR5wdGCNrXiq.png" TargetMode="Internal"/>
  <Relationship Id="rId17" Type="http://schemas.openxmlformats.org/officeDocument/2006/relationships/image" Target="media/image-NJunmkR3WaISZoR3wM6ux.jpeg" TargetMode="Internal"/>
  <Relationship Id="rId18" Type="http://schemas.openxmlformats.org/officeDocument/2006/relationships/image" Target="media/image-WkUI5fiyE4G6g-4go3tHm.jpeg" TargetMode="Internal"/>
  <Relationship Id="rId19" Type="http://schemas.openxmlformats.org/officeDocument/2006/relationships/image" Target="media/image-G1x332Z_VEAU_pI5WDtJU.png" TargetMode="Internal"/>
  <Relationship Id="rId20" Type="http://schemas.openxmlformats.org/officeDocument/2006/relationships/image" Target="media/image-IWlqQGLOS2F64YwPCXw8F.png" TargetMode="Internal"/>
  <Relationship Id="rId21" Type="http://schemas.openxmlformats.org/officeDocument/2006/relationships/image" Target="media/image-hdNJhbyYfdQLCFBKBrfxj.jpeg" TargetMode="Internal"/>
  <Relationship Id="rId22" Type="http://schemas.openxmlformats.org/officeDocument/2006/relationships/image" Target="media/image-KZITOXMDWYRs8mXvxJz_Q.png" TargetMode="Internal"/>
  <Relationship Id="rId23" Type="http://schemas.openxmlformats.org/officeDocument/2006/relationships/image" Target="media/image-cVzqdX2PvH5YwSqvXG5bi.png" TargetMode="Internal"/>
  <Relationship Id="rId24" Type="http://schemas.openxmlformats.org/officeDocument/2006/relationships/image" Target="media/image-H7y-A0T-q0nsWmwpxuoEf.png" TargetMode="Internal"/>
  <Relationship Id="rId25" Type="http://schemas.openxmlformats.org/officeDocument/2006/relationships/hyperlink" Target="https://kb.onlinepbx.ru/a/razdel-statistika-v-prilozhenii-dlya-smartfonov-onlinepbx-panel-administratora" TargetMode="External"/>
  <Relationship Id="rId2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«Статистика» в приложении для смартфонов onlinePBX. Панель администратора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