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Мобифитнесс / Mobifitness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Mobifitness</w:t>
      </w:r>
      <w:r>
        <w:rPr/>
        <w:t xml:space="preserve"> — система автоматизации для спортивных организаций.</w:t>
      </w:r>
    </w:p>
    <w:p>
      <w:pPr>
        <w:spacing w:lineRule="auto"/>
      </w:pPr>
      <w:r>
        <w:rPr/>
        <w:t xml:space="preserve">Интеграция доступна не на всех тарифах платформы. Для получения подробной информации обратитесь в </w:t>
      </w:r>
      <w:hyperlink r:id="rId6">
        <w:r>
          <w:rPr>
            <w:rStyle w:val="Hyperlink"/>
          </w:rPr>
          <w:t xml:space="preserve">Mobifitness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Возможности интеграции</w:t>
      </w:r>
    </w:p>
    <w:p>
      <w:pPr>
        <w:numPr>
          <w:ilvl w:val="0"/>
          <w:numId w:val="1"/>
        </w:numPr>
        <w:spacing w:lineRule="auto"/>
      </w:pPr>
      <w:r>
        <w:rPr/>
        <w:t xml:space="preserve">Записи звонков в карточке клиента.  </w:t>
      </w:r>
    </w:p>
    <w:p>
      <w:pPr>
        <w:numPr>
          <w:ilvl w:val="0"/>
          <w:numId w:val="1"/>
        </w:numPr>
        <w:spacing w:lineRule="auto"/>
      </w:pPr>
      <w:r>
        <w:rPr/>
        <w:t xml:space="preserve">Всплывающая карточка при входящем звонке.</w:t>
      </w:r>
    </w:p>
    <w:p>
      <w:pPr>
        <w:numPr>
          <w:ilvl w:val="0"/>
          <w:numId w:val="1"/>
        </w:numPr>
        <w:spacing w:lineRule="auto"/>
      </w:pPr>
      <w:r>
        <w:rPr/>
        <w:t xml:space="preserve">Возможность создать карточку клиента во время входящего звонка.</w:t>
      </w:r>
    </w:p>
    <w:p>
      <w:pPr>
        <w:pStyle w:val="Heading2"/>
        <w:spacing w:lineRule="auto"/>
      </w:pPr>
      <w:r>
        <w:rPr/>
        <w:t xml:space="preserve">Что понадобится для настройки интеграции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</w:t>
      </w:r>
      <w:hyperlink r:id="rId8">
        <w:r>
          <w:rPr>
            <w:rStyle w:val="Hyperlink"/>
          </w:rPr>
          <w:t xml:space="preserve">Mobifitness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pStyle w:val="Heading3"/>
        <w:spacing w:lineRule="auto"/>
      </w:pPr>
      <w:r>
        <w:rPr/>
        <w:t xml:space="preserve">Шаг 1. Настройка в Mobifitness</w:t>
      </w:r>
    </w:p>
    <w:p>
      <w:pPr>
        <w:spacing w:lineRule="auto"/>
      </w:pPr>
      <w:r>
        <w:rPr/>
        <w:t xml:space="preserve">В личном кабинете </w:t>
      </w:r>
      <w:hyperlink r:id="rId9">
        <w:r>
          <w:rPr>
            <w:rStyle w:val="Hyperlink"/>
          </w:rPr>
          <w:t xml:space="preserve">Mobifitness</w:t>
        </w:r>
      </w:hyperlink>
      <w:r>
        <w:rPr/>
        <w:t xml:space="preserve"> перейдите в </w:t>
      </w:r>
      <w:r>
        <w:rPr/>
        <w:t xml:space="preserve">Настройки &gt; Телефония</w:t>
      </w:r>
      <w:r>
        <w:rPr/>
        <w:t xml:space="preserve">, справа вверху нажмите </w:t>
      </w:r>
      <w:r>
        <w:rPr/>
        <w:t xml:space="preserve">«+ Добавить телефонию»</w:t>
      </w:r>
      <w:r>
        <w:rPr/>
        <w:t xml:space="preserve"> и выберите </w:t>
      </w:r>
      <w:r>
        <w:rPr/>
        <w:t xml:space="preserve">«OnlinePBX»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284694"/>
            <wp:effectExtent b="0" l="0" r="0" t="0"/>
            <wp:docPr id="1" name="image-vkWSDC6-ASLAybcU3Oq_8.jpeg"/>
            <a:graphic>
              <a:graphicData uri="http://schemas.openxmlformats.org/drawingml/2006/picture">
                <pic:pic>
                  <pic:nvPicPr>
                    <pic:cNvPr id="1" name="image-vkWSDC6-ASLAybcU3Oq_8.jpe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46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Во всплывающем окне «Новая телефония OnlinePBX» в поле </w:t>
      </w:r>
      <w:r>
        <w:rPr/>
        <w:t xml:space="preserve">«Название телефонии»</w:t>
      </w:r>
      <w:r>
        <w:rPr/>
        <w:t xml:space="preserve"> укажите любое удобное для вас название подключения.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134580"/>
            <wp:effectExtent b="0" l="0" r="0" t="0"/>
            <wp:docPr id="2" name="image-syzAwoUJvmBHP8SAz6cEy.jpeg"/>
            <a:graphic>
              <a:graphicData uri="http://schemas.openxmlformats.org/drawingml/2006/picture">
                <pic:pic>
                  <pic:nvPicPr>
                    <pic:cNvPr id="2" name="image-syzAwoUJvmBHP8SAz6cEy.jpe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45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нажмите на три точки напротив названия нового подключения и выберите </w:t>
      </w:r>
      <w:r>
        <w:rPr/>
        <w:t xml:space="preserve">«Получить Webhook-адрес»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994698"/>
            <wp:effectExtent b="0" l="0" r="0" t="0"/>
            <wp:docPr id="3" name="image-JEaDfgcMA_439oUIpRF6L.jpeg"/>
            <a:graphic>
              <a:graphicData uri="http://schemas.openxmlformats.org/drawingml/2006/picture">
                <pic:pic>
                  <pic:nvPicPr>
                    <pic:cNvPr id="3" name="image-JEaDfgcMA_439oUIpRF6L.jpe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46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поле скопируйте Webhook-адрес. Он понадобится для настройки на следующем шаге.</w:t>
      </w:r>
    </w:p>
    <w:p>
      <w:pPr>
        <w:spacing w:lineRule="auto"/>
      </w:pPr>
      <w:r>
        <w:rPr/>
        <w:drawing>
          <wp:inline distB="0" distL="0" distR="0" distT="0">
            <wp:extent cx="5486400" cy="2120010"/>
            <wp:effectExtent b="0" l="0" r="0" t="0"/>
            <wp:docPr id="4" name="image-CxAo06UfIFzo24FF1fxFZ.jpeg"/>
            <a:graphic>
              <a:graphicData uri="http://schemas.openxmlformats.org/drawingml/2006/picture">
                <pic:pic>
                  <pic:nvPicPr>
                    <pic:cNvPr id="4" name="image-CxAo06UfIFzo24FF1fxFZ.jpe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00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2. Настройка в onlinePBX</w:t>
      </w:r>
    </w:p>
    <w:p>
      <w:pPr>
        <w:spacing w:lineRule="auto"/>
      </w:pPr>
      <w:r>
        <w:rPr/>
        <w:t xml:space="preserve">В панели управления </w:t>
      </w:r>
      <w:hyperlink r:id="rId14">
        <w:r>
          <w:rPr>
            <w:rStyle w:val="Hyperlink"/>
          </w:rPr>
          <w:t xml:space="preserve">onlinePBX</w:t>
        </w:r>
      </w:hyperlink>
      <w:r>
        <w:rPr/>
        <w:t xml:space="preserve"> перейдите в </w:t>
      </w:r>
      <w:r>
        <w:rPr/>
        <w:t xml:space="preserve">Сервисы &gt; Интеграция</w:t>
      </w:r>
      <w:r>
        <w:rPr/>
        <w:t xml:space="preserve">, выберите </w:t>
      </w:r>
      <w:r>
        <w:rPr/>
        <w:t xml:space="preserve">«Webhooks»</w:t>
      </w:r>
      <w:r>
        <w:rPr/>
        <w:t xml:space="preserve">.</w:t>
      </w:r>
      <w:r>
        <w:rPr/>
        <w:br w:type="textWrapping"/>
      </w:r>
      <w:r>
        <w:rPr/>
        <w:drawing>
          <wp:inline distB="0" distL="0" distR="0" distT="0">
            <wp:extent cx="5486400" cy="2986169"/>
            <wp:effectExtent b="0" l="0" r="0" t="0"/>
            <wp:docPr id="5" name="image-Pwb2yccoxLjf6FPo2R1HQ.jpeg"/>
            <a:graphic>
              <a:graphicData uri="http://schemas.openxmlformats.org/drawingml/2006/picture">
                <pic:pic>
                  <pic:nvPicPr>
                    <pic:cNvPr id="5" name="image-Pwb2yccoxLjf6FPo2R1HQ.jpe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61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Нажмите </w:t>
      </w:r>
      <w:r>
        <w:rPr/>
        <w:t xml:space="preserve">«+ Добавить»</w:t>
      </w:r>
      <w:r>
        <w:rPr/>
        <w:t xml:space="preserve">, вставьте в поле </w:t>
      </w:r>
      <w:r>
        <w:rPr/>
        <w:t xml:space="preserve">«URL-Адрес»</w:t>
      </w:r>
      <w:r>
        <w:rPr/>
        <w:t xml:space="preserve"> ссылку, скопированную в «Шаг 1». Отметьте все пункты, нажмите </w:t>
      </w:r>
      <w:r>
        <w:rPr/>
        <w:t xml:space="preserve">«Сохранить»</w:t>
      </w:r>
      <w:r>
        <w:rPr/>
        <w:t xml:space="preserve">.</w:t>
      </w:r>
      <w:r>
        <w:rPr/>
        <w:br w:type="textWrapping"/>
      </w:r>
      <w:r>
        <w:rPr/>
        <w:drawing>
          <wp:inline distB="0" distL="0" distR="0" distT="0">
            <wp:extent cx="5486400" cy="2613878"/>
            <wp:effectExtent b="0" l="0" r="0" t="0"/>
            <wp:docPr id="6" name="image-b54zhL4FpTW29pVa0lqa4.jpeg"/>
            <a:graphic>
              <a:graphicData uri="http://schemas.openxmlformats.org/drawingml/2006/picture">
                <pic:pic>
                  <pic:nvPicPr>
                    <pic:cNvPr id="6" name="image-b54zhL4FpTW29pVa0lqa4.jpe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38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3. Настройка соответствия пользователей</w:t>
      </w:r>
    </w:p>
    <w:p>
      <w:pPr>
        <w:spacing w:lineRule="auto"/>
      </w:pPr>
      <w:r>
        <w:rPr/>
        <w:t xml:space="preserve">Для того чтобы информация о внешнем номере и внутренних добавочных номерах пользователей отобразилась в Mobifitness — совершите любой звонок от пользователей с нужными добавочными номерами.</w:t>
      </w:r>
    </w:p>
    <w:p>
      <w:pPr>
        <w:spacing w:lineRule="auto"/>
      </w:pPr>
      <w:r>
        <w:rPr/>
        <w:t xml:space="preserve">Затем в Mobifitness перейдите в </w:t>
      </w:r>
      <w:r>
        <w:rPr/>
        <w:t xml:space="preserve">Настройки &gt; Телефония</w:t>
      </w:r>
      <w:r>
        <w:rPr/>
        <w:t xml:space="preserve">, выберите подключение onlinePBX.</w:t>
      </w:r>
    </w:p>
    <w:p>
      <w:pPr>
        <w:spacing w:lineRule="auto"/>
      </w:pPr>
      <w:r>
        <w:rPr/>
        <w:drawing>
          <wp:inline distB="0" distL="0" distR="0" distT="0">
            <wp:extent cx="5486400" cy="1571462"/>
            <wp:effectExtent b="0" l="0" r="0" t="0"/>
            <wp:docPr id="7" name="image-xIkWWXmoDVvg7oIVl0DBW.jpeg"/>
            <a:graphic>
              <a:graphicData uri="http://schemas.openxmlformats.org/drawingml/2006/picture">
                <pic:pic>
                  <pic:nvPicPr>
                    <pic:cNvPr id="7" name="image-xIkWWXmoDVvg7oIVl0DBW.jpe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1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Необходимо активировать транки и добавочные номера. Для этого в развернувшемся списке с номерами сначала нажмите на три точки напротив номера, затем нажмите </w:t>
      </w:r>
      <w:r>
        <w:rPr/>
        <w:t xml:space="preserve">«Включить»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500922"/>
            <wp:effectExtent b="0" l="0" r="0" t="0"/>
            <wp:docPr id="8" name="image-BluM1ocCOR3EHHj2JfP_L.jpeg"/>
            <a:graphic>
              <a:graphicData uri="http://schemas.openxmlformats.org/drawingml/2006/picture">
                <pic:pic>
                  <pic:nvPicPr>
                    <pic:cNvPr id="8" name="image-BluM1ocCOR3EHHj2JfP_L.jpe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09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Нажмите </w:t>
      </w:r>
      <w:r>
        <w:rPr/>
        <w:t xml:space="preserve">«Да»</w:t>
      </w:r>
      <w:r>
        <w:rPr/>
        <w:t xml:space="preserve"> во всплывающем окне для подтверждения включения номера.</w:t>
      </w:r>
    </w:p>
    <w:p>
      <w:pPr>
        <w:spacing w:lineRule="auto"/>
      </w:pPr>
      <w:r>
        <w:rPr/>
        <w:drawing>
          <wp:inline distB="0" distL="0" distR="0" distT="0">
            <wp:extent cx="5486400" cy="1916336"/>
            <wp:effectExtent b="0" l="0" r="0" t="0"/>
            <wp:docPr id="9" name="image-lDTt_UikFIzods0OCpeAf.jpeg"/>
            <a:graphic>
              <a:graphicData uri="http://schemas.openxmlformats.org/drawingml/2006/picture">
                <pic:pic>
                  <pic:nvPicPr>
                    <pic:cNvPr id="9" name="image-lDTt_UikFIzods0OCpeAf.jpe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63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Включите таким образом все необходимые внешние и добавочные номера.</w:t>
      </w:r>
    </w:p>
    <w:p>
      <w:pPr>
        <w:spacing w:lineRule="auto"/>
      </w:pPr>
      <w:r>
        <w:rPr/>
        <w:t xml:space="preserve">Далее перейдите в </w:t>
      </w:r>
      <w:r>
        <w:rPr/>
        <w:t xml:space="preserve">Настройки &gt; Пользователи</w:t>
      </w:r>
      <w:r>
        <w:rPr/>
        <w:t xml:space="preserve">, выберите три точки слева от пользователя и нажмите </w:t>
      </w:r>
      <w:r>
        <w:rPr/>
        <w:t xml:space="preserve">«Редактировать».</w:t>
      </w:r>
    </w:p>
    <w:p>
      <w:pPr>
        <w:spacing w:lineRule="auto"/>
      </w:pPr>
      <w:r>
        <w:rPr/>
        <w:drawing>
          <wp:inline distB="0" distL="0" distR="0" distT="0">
            <wp:extent cx="5486400" cy="1657677"/>
            <wp:effectExtent b="0" l="0" r="0" t="0"/>
            <wp:docPr id="10" name="image-kjY5cnCuvP2zM04GBb3g0.jpeg"/>
            <a:graphic>
              <a:graphicData uri="http://schemas.openxmlformats.org/drawingml/2006/picture">
                <pic:pic>
                  <pic:nvPicPr>
                    <pic:cNvPr id="10" name="image-kjY5cnCuvP2zM04GBb3g0.jpeg" descr=""/>
                    <pic:cNvPicPr/>
                  </pic:nvPicPr>
                  <pic:blipFill>
                    <a:blip r:embed="rId2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76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выпадающем меню выберите добавочный из списка.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352006"/>
            <wp:effectExtent b="0" l="0" r="0" t="0"/>
            <wp:docPr id="11" name="image--UMBkA0q5tV74WWaCeKmM.jpeg"/>
            <a:graphic>
              <a:graphicData uri="http://schemas.openxmlformats.org/drawingml/2006/picture">
                <pic:pic>
                  <pic:nvPicPr>
                    <pic:cNvPr id="11" name="image--UMBkA0q5tV74WWaCeKmM.jpeg" descr=""/>
                    <pic:cNvPicPr/>
                  </pic:nvPicPr>
                  <pic:blipFill>
                    <a:blip r:embed="rId2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20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Повторите настройку для остальных пользователей.</w:t>
      </w:r>
    </w:p>
    <w:p>
      <w:pPr>
        <w:spacing w:lineRule="auto"/>
      </w:pPr>
      <w:r>
        <w:rPr/>
        <w:t xml:space="preserve">Готово!</w:t>
      </w:r>
    </w:p>
    <w:p>
      <w:pPr>
        <w:pStyle w:val="Heading3"/>
        <w:spacing w:lineRule="auto"/>
      </w:pPr>
      <w:r>
        <w:rPr/>
        <w:t xml:space="preserve">Где прослушать звонки</w:t>
      </w:r>
    </w:p>
    <w:p>
      <w:pPr>
        <w:spacing w:lineRule="auto"/>
      </w:pPr>
      <w:r>
        <w:rPr/>
        <w:t xml:space="preserve">В Mobifitness перейдите в раздел «</w:t>
      </w:r>
      <w:r>
        <w:rPr/>
        <w:t xml:space="preserve">Клиенты</w:t>
      </w:r>
      <w:r>
        <w:rPr/>
        <w:t xml:space="preserve">», найдите нужного клиента и нажмите на его имя.</w:t>
      </w:r>
    </w:p>
    <w:p>
      <w:pPr>
        <w:spacing w:lineRule="auto"/>
      </w:pPr>
      <w:r>
        <w:rPr/>
        <w:drawing>
          <wp:inline distB="0" distL="0" distR="0" distT="0">
            <wp:extent cx="5486400" cy="2363071"/>
            <wp:effectExtent b="0" l="0" r="0" t="0"/>
            <wp:docPr id="12" name="image-Npa_q5PIeGjSvBAbcVf--.jpeg"/>
            <a:graphic>
              <a:graphicData uri="http://schemas.openxmlformats.org/drawingml/2006/picture">
                <pic:pic>
                  <pic:nvPicPr>
                    <pic:cNvPr id="12" name="image-Npa_q5PIeGjSvBAbcVf--.jpeg" descr=""/>
                    <pic:cNvPicPr/>
                  </pic:nvPicPr>
                  <pic:blipFill>
                    <a:blip r:embed="rId2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30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открывшейся карточке клиента выберите вкладку «</w:t>
      </w:r>
      <w:r>
        <w:rPr/>
        <w:t xml:space="preserve">CRM</w:t>
      </w:r>
      <w:r>
        <w:rPr/>
        <w:t xml:space="preserve">» и откройте вкладку «</w:t>
      </w:r>
      <w:r>
        <w:rPr/>
        <w:t xml:space="preserve">Телефония</w:t>
      </w:r>
      <w:r>
        <w:rPr/>
        <w:t xml:space="preserve">». Откроется список всех звонков по этому номеру.</w:t>
      </w:r>
    </w:p>
    <w:p>
      <w:pPr>
        <w:spacing w:lineRule="auto"/>
      </w:pPr>
      <w:r>
        <w:rPr/>
        <w:drawing>
          <wp:inline distB="0" distL="0" distR="0" distT="0">
            <wp:extent cx="5486400" cy="2464961"/>
            <wp:effectExtent b="0" l="0" r="0" t="0"/>
            <wp:docPr id="13" name="image-wGmWdoc0sZ2gy6SFukn3O.jpeg"/>
            <a:graphic>
              <a:graphicData uri="http://schemas.openxmlformats.org/drawingml/2006/picture">
                <pic:pic>
                  <pic:nvPicPr>
                    <pic:cNvPr id="13" name="image-wGmWdoc0sZ2gy6SFukn3O.jpeg" descr=""/>
                    <pic:cNvPicPr/>
                  </pic:nvPicPr>
                  <pic:blipFill>
                    <a:blip r:embed="rId2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49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Онлайн-версия: </w:t>
      </w:r>
      <w:hyperlink r:id="rId24">
        <w:r>
          <w:rPr>
            <w:rStyle w:val="Hyperlink"/>
          </w:rPr>
          <w:t xml:space="preserve">https://kb.onlinepbx.ru/a/mobifitness-mobifitness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mobifitness.ru/contacts" TargetMode="External"/>
  <Relationship Id="rId7" Type="http://schemas.openxmlformats.org/officeDocument/2006/relationships/hyperlink" Target="https://panel.onlinepbx.ru/" TargetMode="External"/>
  <Relationship Id="rId8" Type="http://schemas.openxmlformats.org/officeDocument/2006/relationships/hyperlink" Target="https://mobifitness.ru/cp/" TargetMode="External"/>
  <Relationship Id="rId9" Type="http://schemas.openxmlformats.org/officeDocument/2006/relationships/hyperlink" Target="https://mobifitness.ru/cp/" TargetMode="External"/>
  <Relationship Id="rId10" Type="http://schemas.openxmlformats.org/officeDocument/2006/relationships/image" Target="media/image-vkWSDC6-ASLAybcU3Oq_8.jpeg" TargetMode="Internal"/>
  <Relationship Id="rId11" Type="http://schemas.openxmlformats.org/officeDocument/2006/relationships/image" Target="media/image-syzAwoUJvmBHP8SAz6cEy.jpeg" TargetMode="Internal"/>
  <Relationship Id="rId12" Type="http://schemas.openxmlformats.org/officeDocument/2006/relationships/image" Target="media/image-JEaDfgcMA_439oUIpRF6L.jpeg" TargetMode="Internal"/>
  <Relationship Id="rId13" Type="http://schemas.openxmlformats.org/officeDocument/2006/relationships/image" Target="media/image-CxAo06UfIFzo24FF1fxFZ.jpeg" TargetMode="Internal"/>
  <Relationship Id="rId14" Type="http://schemas.openxmlformats.org/officeDocument/2006/relationships/hyperlink" Target="https://panel.onlinepbx.ru/" TargetMode="External"/>
  <Relationship Id="rId15" Type="http://schemas.openxmlformats.org/officeDocument/2006/relationships/image" Target="media/image-Pwb2yccoxLjf6FPo2R1HQ.jpeg" TargetMode="Internal"/>
  <Relationship Id="rId16" Type="http://schemas.openxmlformats.org/officeDocument/2006/relationships/image" Target="media/image-b54zhL4FpTW29pVa0lqa4.jpeg" TargetMode="Internal"/>
  <Relationship Id="rId17" Type="http://schemas.openxmlformats.org/officeDocument/2006/relationships/image" Target="media/image-xIkWWXmoDVvg7oIVl0DBW.jpeg" TargetMode="Internal"/>
  <Relationship Id="rId18" Type="http://schemas.openxmlformats.org/officeDocument/2006/relationships/image" Target="media/image-BluM1ocCOR3EHHj2JfP_L.jpeg" TargetMode="Internal"/>
  <Relationship Id="rId19" Type="http://schemas.openxmlformats.org/officeDocument/2006/relationships/image" Target="media/image-lDTt_UikFIzods0OCpeAf.jpeg" TargetMode="Internal"/>
  <Relationship Id="rId20" Type="http://schemas.openxmlformats.org/officeDocument/2006/relationships/image" Target="media/image-kjY5cnCuvP2zM04GBb3g0.jpeg" TargetMode="Internal"/>
  <Relationship Id="rId21" Type="http://schemas.openxmlformats.org/officeDocument/2006/relationships/image" Target="media/image--UMBkA0q5tV74WWaCeKmM.jpeg" TargetMode="Internal"/>
  <Relationship Id="rId22" Type="http://schemas.openxmlformats.org/officeDocument/2006/relationships/image" Target="media/image-Npa_q5PIeGjSvBAbcVf--.jpeg" TargetMode="Internal"/>
  <Relationship Id="rId23" Type="http://schemas.openxmlformats.org/officeDocument/2006/relationships/image" Target="media/image-wGmWdoc0sZ2gy6SFukn3O.jpeg" TargetMode="Internal"/>
  <Relationship Id="rId24" Type="http://schemas.openxmlformats.org/officeDocument/2006/relationships/hyperlink" Target="https://kb.onlinepbx.ru/a/mobifitness-mobifitness" TargetMode="External"/>
  <Relationship Id="rId25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Мобифитнесс / Mobifitness</dc:title>
  <dc:subject/>
  <dc:creator>html-to-docx</dc:creator>
  <cp:keywords>html-to-docx</cp:keywords>
  <dc:description/>
  <cp:lastModifiedBy>html-to-docx</cp:lastModifiedBy>
  <cp:revision>1</cp:revision>
  <dcterms:created xsi:type="dcterms:W3CDTF">2026-10-16T05:54:09.448Z</dcterms:created>
  <dcterms:modified xsi:type="dcterms:W3CDTF">2026-10-16T05:54:09.448Z</dcterms:modified>
</cp:coreProperties>
</file>