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Фитбэйс / FITBASE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FITBASE</w:t>
      </w:r>
      <w:r>
        <w:rPr/>
        <w:t xml:space="preserve"> — это облачный сервис для управления фитнес-клубом и спортивной студией</w:t>
      </w:r>
      <w:r>
        <w:rPr/>
        <w:t xml:space="preserve">. 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История звонков.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прослушивать записи звонков из CRM-системы.</w:t>
      </w:r>
    </w:p>
    <w:p>
      <w:pPr>
        <w:numPr>
          <w:ilvl w:val="0"/>
          <w:numId w:val="1"/>
        </w:numPr>
        <w:spacing w:lineRule="auto"/>
      </w:pPr>
      <w:r>
        <w:rPr/>
        <w:t xml:space="preserve">Звонок по клику из Fitbase.</w:t>
      </w:r>
    </w:p>
    <w:p>
      <w:pPr>
        <w:numPr>
          <w:ilvl w:val="0"/>
          <w:numId w:val="1"/>
        </w:numPr>
        <w:spacing w:lineRule="auto"/>
      </w:pPr>
      <w:r>
        <w:rPr/>
        <w:t xml:space="preserve">Статистика по всем звонкам.</w:t>
      </w:r>
    </w:p>
    <w:p>
      <w:pPr>
        <w:numPr>
          <w:ilvl w:val="0"/>
          <w:numId w:val="1"/>
        </w:numPr>
        <w:spacing w:lineRule="auto"/>
      </w:pPr>
      <w:r>
        <w:rPr/>
        <w:t xml:space="preserve">Вплывающая карточка клиента при входящем звонке.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6">
        <w:r>
          <w:rPr>
            <w:rStyle w:val="Hyperlink"/>
          </w:rPr>
          <w:t xml:space="preserve">FITBASE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 Получение данных в личном кабинете onlinePBX</w:t>
      </w:r>
    </w:p>
    <w:p>
      <w:pPr>
        <w:spacing w:lineRule="auto"/>
      </w:pPr>
      <w:r>
        <w:rPr/>
        <w:t xml:space="preserve">Для настройки интеграции понадобятся домен и API-ключ из аккаунта onlinePBX. 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 Перейдите в </w:t>
      </w:r>
      <w:r>
        <w:rPr/>
        <w:t xml:space="preserve">Интеграция &gt; API</w:t>
      </w:r>
      <w:r>
        <w:rPr/>
        <w:t xml:space="preserve">.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gNNc9kz9lxFm1wRpvkXHB.png"/>
            <a:graphic>
              <a:graphicData uri="http://schemas.openxmlformats.org/drawingml/2006/picture">
                <pic:pic>
                  <pic:nvPicPr>
                    <pic:cNvPr id="1" name="image-gNNc9kz9lxFm1wRpvkXHB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перейдите в </w:t>
      </w:r>
      <w:r>
        <w:rPr/>
        <w:t xml:space="preserve">АТС &gt; Входящие</w:t>
      </w:r>
      <w:r>
        <w:rPr/>
        <w:t xml:space="preserve">, выберите пользователя, который будет совершать звонки. В дальнейшем при настройке вам понадобится добавочный номер пользователя. </w:t>
      </w:r>
    </w:p>
    <w:p>
      <w:pPr>
        <w:spacing w:lineRule="auto"/>
      </w:pPr>
      <w:r>
        <w:rPr/>
        <w:drawing>
          <wp:inline distB="0" distL="0" distR="0" distT="0">
            <wp:extent cx="5486400" cy="3065147"/>
            <wp:effectExtent b="0" l="0" r="0" t="0"/>
            <wp:docPr id="2" name="image-nCx33SYOGYMsWKRS81VHv.png"/>
            <a:graphic>
              <a:graphicData uri="http://schemas.openxmlformats.org/drawingml/2006/picture">
                <pic:pic>
                  <pic:nvPicPr>
                    <pic:cNvPr id="2" name="image-nCx33SYOGYMsWKRS81VHv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том же разделе </w:t>
      </w:r>
      <w:r>
        <w:rPr/>
        <w:t xml:space="preserve">«Входящие»</w:t>
      </w:r>
      <w:r>
        <w:rPr/>
        <w:t xml:space="preserve"> выберите услугу </w:t>
      </w:r>
      <w:r>
        <w:rPr/>
        <w:t xml:space="preserve">«Номер»</w:t>
      </w:r>
      <w:r>
        <w:rPr/>
        <w:t xml:space="preserve">. Для настройки понадобятся данные из поля </w:t>
      </w:r>
      <w:r>
        <w:rPr/>
        <w:t xml:space="preserve">«Номер»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1878408"/>
            <wp:effectExtent b="0" l="0" r="0" t="0"/>
            <wp:docPr id="3" name="image-F8aMS6GEljAhbWCL0FuJi.png"/>
            <a:graphic>
              <a:graphicData uri="http://schemas.openxmlformats.org/drawingml/2006/picture">
                <pic:pic>
                  <pic:nvPicPr>
                    <pic:cNvPr id="3" name="image-F8aMS6GEljAhbWCL0FuJi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8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 Настройка в личном кабинете FITBASE</w:t>
      </w:r>
    </w:p>
    <w:p>
      <w:pPr>
        <w:spacing w:lineRule="auto"/>
      </w:pPr>
      <w:r>
        <w:rPr/>
        <w:t xml:space="preserve">В личном кабинете FITBASE в левой части экрана перейдите в </w:t>
      </w:r>
      <w:r>
        <w:rPr/>
        <w:t xml:space="preserve">Настройки &gt; Интеграции.</w:t>
      </w:r>
    </w:p>
    <w:p>
      <w:pPr>
        <w:spacing w:lineRule="auto"/>
      </w:pPr>
      <w:r>
        <w:rPr/>
        <w:drawing>
          <wp:inline distB="0" distL="0" distR="0" distT="0">
            <wp:extent cx="4286250" cy="8267700"/>
            <wp:effectExtent b="0" l="0" r="0" t="0"/>
            <wp:docPr id="4" name="image-tlqt68D-sGkz2PFvTnvvN.png"/>
            <a:graphic>
              <a:graphicData uri="http://schemas.openxmlformats.org/drawingml/2006/picture">
                <pic:pic>
                  <pic:nvPicPr>
                    <pic:cNvPr id="4" name="image-tlqt68D-sGkz2PFvTnvvN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26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появится список всех доступных интеграций.</w:t>
      </w:r>
    </w:p>
    <w:p>
      <w:pPr>
        <w:spacing w:lineRule="auto"/>
      </w:pPr>
      <w:r>
        <w:rPr/>
        <w:drawing>
          <wp:inline distB="0" distL="0" distR="0" distT="0">
            <wp:extent cx="5486400" cy="3991403"/>
            <wp:effectExtent b="0" l="0" r="0" t="0"/>
            <wp:docPr id="5" name="image-oqKXubH-xnyXLEwqiGFDR.png"/>
            <a:graphic>
              <a:graphicData uri="http://schemas.openxmlformats.org/drawingml/2006/picture">
                <pic:pic>
                  <pic:nvPicPr>
                    <pic:cNvPr id="5" name="image-oqKXubH-xnyXLEwqiGFDR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14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Найдите в списке onlinePBX, нажмите на </w:t>
      </w:r>
      <w:r>
        <w:rPr/>
        <w:t xml:space="preserve">«onlinepbx».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новом окне в поле </w:t>
      </w:r>
      <w:r>
        <w:rPr/>
        <w:t xml:space="preserve">«URL уведомления о звонке (вебхук)»</w:t>
      </w:r>
      <w:r>
        <w:rPr/>
        <w:t xml:space="preserve"> скопируйте ссылку. нажмите </w:t>
      </w:r>
      <w:r>
        <w:rPr/>
        <w:t xml:space="preserve">«Добавить номер».</w:t>
      </w:r>
    </w:p>
    <w:p>
      <w:pPr>
        <w:spacing w:lineRule="auto"/>
      </w:pPr>
      <w:r>
        <w:rPr/>
        <w:drawing>
          <wp:inline distB="0" distL="0" distR="0" distT="0">
            <wp:extent cx="5486400" cy="1888342"/>
            <wp:effectExtent b="0" l="0" r="0" t="0"/>
            <wp:docPr id="6" name="image-AQziolZTqBretgKjNaiKC.png"/>
            <a:graphic>
              <a:graphicData uri="http://schemas.openxmlformats.org/drawingml/2006/picture">
                <pic:pic>
                  <pic:nvPicPr>
                    <pic:cNvPr id="6" name="image-AQziolZTqBretgKjNaiKC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8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появившемся окне в поле </w:t>
      </w:r>
      <w:r>
        <w:rPr/>
        <w:t xml:space="preserve">«SIP number»</w:t>
      </w:r>
      <w:r>
        <w:rPr/>
        <w:t xml:space="preserve"> впишите внешний номер из личного кабинета onlinePBX из </w:t>
      </w:r>
      <w:r>
        <w:rPr>
          <w:b/>
        </w:rPr>
        <w:t xml:space="preserve">«Шаг 1»</w:t>
      </w:r>
      <w:r>
        <w:rPr/>
        <w:t xml:space="preserve">. В поле </w:t>
      </w:r>
      <w:r>
        <w:rPr/>
        <w:t xml:space="preserve">«Домен»</w:t>
      </w:r>
      <w:r>
        <w:rPr/>
        <w:t xml:space="preserve"> впишите название аккаунта onlinePBX, в поле </w:t>
      </w:r>
      <w:r>
        <w:rPr/>
        <w:t xml:space="preserve">«API-ключ»</w:t>
      </w:r>
      <w:r>
        <w:rPr/>
        <w:t xml:space="preserve"> впишите скопированный API-ключ из </w:t>
      </w:r>
      <w:r>
        <w:rPr>
          <w:b/>
        </w:rPr>
        <w:t xml:space="preserve">«Шаг 1»</w:t>
      </w:r>
      <w:r>
        <w:rPr/>
        <w:t xml:space="preserve">. 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452964"/>
            <wp:effectExtent b="0" l="0" r="0" t="0"/>
            <wp:docPr id="7" name="image-Z1xL0yfP9Ih7Li3jfdte-.png"/>
            <a:graphic>
              <a:graphicData uri="http://schemas.openxmlformats.org/drawingml/2006/picture">
                <pic:pic>
                  <pic:nvPicPr>
                    <pic:cNvPr id="7" name="image-Z1xL0yfP9Ih7Li3jfdte-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2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Таким же образом вы можете добавить любое нужное количество номеров.</w:t>
      </w:r>
    </w:p>
    <w:p>
      <w:pPr>
        <w:spacing w:lineRule="auto"/>
      </w:pPr>
      <w:r>
        <w:rPr/>
        <w:t xml:space="preserve">Далее перейдите в раздел _«_</w:t>
      </w:r>
      <w:r>
        <w:rPr/>
        <w:t xml:space="preserve">Сотрудники»</w:t>
      </w:r>
      <w:r>
        <w:rPr/>
        <w:t xml:space="preserve">. Выберите нужного пользователя и нажмите на знак </w:t>
      </w:r>
      <w:r>
        <w:rPr/>
        <w:t xml:space="preserve">«Карандаш»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435599"/>
            <wp:effectExtent b="0" l="0" r="0" t="0"/>
            <wp:docPr id="8" name="image-s0egaQBEcgKhKr_6fpi-A.png"/>
            <a:graphic>
              <a:graphicData uri="http://schemas.openxmlformats.org/drawingml/2006/picture">
                <pic:pic>
                  <pic:nvPicPr>
                    <pic:cNvPr id="8" name="image-s0egaQBEcgKhKr_6fpi-A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5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 </w:t>
      </w:r>
      <w:r>
        <w:rPr/>
        <w:t xml:space="preserve">«Доб. №»</w:t>
      </w:r>
      <w:r>
        <w:rPr/>
        <w:t xml:space="preserve"> укажите внутренний номер сотрудника onlinePBX из </w:t>
      </w:r>
      <w:r>
        <w:rPr>
          <w:b/>
        </w:rPr>
        <w:t xml:space="preserve">«Шаг 1»</w:t>
      </w:r>
      <w:r>
        <w:rPr/>
        <w:t xml:space="preserve">. Нажмите 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4213974"/>
            <wp:effectExtent b="0" l="0" r="0" t="0"/>
            <wp:docPr id="9" name="image-tMP33xoHg0HKRYyPH1Az6.png"/>
            <a:graphic>
              <a:graphicData uri="http://schemas.openxmlformats.org/drawingml/2006/picture">
                <pic:pic>
                  <pic:nvPicPr>
                    <pic:cNvPr id="9" name="image-tMP33xoHg0HKRYyPH1Az6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Повторите настройку в разделе _«_</w:t>
      </w:r>
      <w:r>
        <w:rPr/>
        <w:t xml:space="preserve">Сотрудники»</w:t>
      </w:r>
      <w:r>
        <w:rPr/>
        <w:t xml:space="preserve"> для остальных пользователей, проставив соответствия с пользователями из личного кабинета onlinePBX.  </w:t>
      </w:r>
    </w:p>
    <w:p>
      <w:pPr>
        <w:pStyle w:val="Heading3"/>
        <w:spacing w:lineRule="auto"/>
      </w:pPr>
      <w:r>
        <w:rPr/>
        <w:t xml:space="preserve">Шаг 3. Настройка в личном кабинете onlinePBX</w:t>
      </w:r>
    </w:p>
    <w:p>
      <w:pPr>
        <w:spacing w:lineRule="auto"/>
      </w:pPr>
      <w:r>
        <w:rPr/>
        <w:t xml:space="preserve">В личном кабинете onlnePBX перейдите в </w:t>
      </w:r>
      <w:r>
        <w:rPr/>
        <w:t xml:space="preserve">Интеграция</w:t>
      </w:r>
      <w:r>
        <w:rPr/>
        <w:t xml:space="preserve"> &gt; </w:t>
      </w:r>
      <w:r>
        <w:rPr/>
        <w:t xml:space="preserve">Webhooks</w:t>
      </w:r>
      <w:r>
        <w:rPr/>
        <w:t xml:space="preserve">. Нажмите </w:t>
      </w:r>
      <w:r>
        <w:rPr/>
        <w:t xml:space="preserve">«+ Добавить»</w:t>
      </w:r>
      <w:r>
        <w:rPr/>
        <w:t xml:space="preserve">. В поле </w:t>
      </w:r>
      <w:r>
        <w:rPr/>
        <w:t xml:space="preserve">«URL-Адрес»</w:t>
      </w:r>
      <w:r>
        <w:rPr/>
        <w:t xml:space="preserve"> вставьте скопированную ссылку из </w:t>
      </w:r>
      <w:r>
        <w:rPr>
          <w:b/>
        </w:rPr>
        <w:t xml:space="preserve">шага 2</w:t>
      </w:r>
      <w:r>
        <w:rPr/>
        <w:t xml:space="preserve">. Выберите события, которые будут передаваться в CRM-систему при помощи Webhook. Нажмите 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8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Онлайн-версия: </w:t>
      </w:r>
      <w:hyperlink r:id="rId19">
        <w:r>
          <w:rPr>
            <w:rStyle w:val="Hyperlink"/>
          </w:rPr>
          <w:t xml:space="preserve">https://kb.onlinepbx.ru/a/fitbeys-fitbase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demo.fitbase.io/" TargetMode="External"/>
  <Relationship Id="rId7" Type="http://schemas.openxmlformats.org/officeDocument/2006/relationships/hyperlink" Target="https://panel.onlinepbx.ru/login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gNNc9kz9lxFm1wRpvkXHB.png" TargetMode="Internal"/>
  <Relationship Id="rId10" Type="http://schemas.openxmlformats.org/officeDocument/2006/relationships/image" Target="media/image-nCx33SYOGYMsWKRS81VHv.png" TargetMode="Internal"/>
  <Relationship Id="rId11" Type="http://schemas.openxmlformats.org/officeDocument/2006/relationships/image" Target="media/image-F8aMS6GEljAhbWCL0FuJi.png" TargetMode="Internal"/>
  <Relationship Id="rId12" Type="http://schemas.openxmlformats.org/officeDocument/2006/relationships/image" Target="media/image-tlqt68D-sGkz2PFvTnvvN.png" TargetMode="Internal"/>
  <Relationship Id="rId13" Type="http://schemas.openxmlformats.org/officeDocument/2006/relationships/image" Target="media/image-oqKXubH-xnyXLEwqiGFDR.png" TargetMode="Internal"/>
  <Relationship Id="rId14" Type="http://schemas.openxmlformats.org/officeDocument/2006/relationships/image" Target="media/image-AQziolZTqBretgKjNaiKC.png" TargetMode="Internal"/>
  <Relationship Id="rId15" Type="http://schemas.openxmlformats.org/officeDocument/2006/relationships/image" Target="media/image-Z1xL0yfP9Ih7Li3jfdte-.png" TargetMode="Internal"/>
  <Relationship Id="rId16" Type="http://schemas.openxmlformats.org/officeDocument/2006/relationships/image" Target="media/image-s0egaQBEcgKhKr_6fpi-A.png" TargetMode="Internal"/>
  <Relationship Id="rId17" Type="http://schemas.openxmlformats.org/officeDocument/2006/relationships/image" Target="media/image-tMP33xoHg0HKRYyPH1Az6.png" TargetMode="Internal"/>
  <Relationship Id="rId18" Type="http://schemas.openxmlformats.org/officeDocument/2006/relationships/hyperlink" Target="https://kb.onlinepbx.ru/a/integratsii-s-crm-i-drugimi-servisami" TargetMode="External"/>
  <Relationship Id="rId19" Type="http://schemas.openxmlformats.org/officeDocument/2006/relationships/hyperlink" Target="https://kb.onlinepbx.ru/a/fitbeys-fitbase" TargetMode="External"/>
  <Relationship Id="rId2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Фитбэйс / FITBASE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