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AXL. Платформа для онлайн-школ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hyperlink r:id="rId6">
        <w:r>
          <w:rPr>
            <w:rStyle w:val="Hyperlink"/>
          </w:rPr>
          <w:t xml:space="preserve">AXL</w:t>
        </w:r>
      </w:hyperlink>
      <w:r>
        <w:rPr/>
        <w:t xml:space="preserve">— это платформа для зарубежных онлайн-школ. Используется для размещения обучающих материалов, взаимодействия с пользователями и последующего контроля прохождения обучения с целью привлечения студентов к мероприятиям, связанным с онлайн-обучением.</w:t>
      </w:r>
    </w:p>
    <w:p>
      <w:pPr>
        <w:spacing w:lineRule="auto"/>
      </w:pPr>
      <w:r>
        <w:rPr/>
        <w:t xml:space="preserve">AXL не работает со школами в РФ.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Загрузка в карточки записей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 и возможность прослушивать записи.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по клику.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8">
        <w:r>
          <w:rPr>
            <w:rStyle w:val="Hyperlink"/>
          </w:rPr>
          <w:t xml:space="preserve">AXL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Шаг 1. Получение данных в личном кабинете onlinePBX</w:t>
      </w:r>
    </w:p>
    <w:p>
      <w:pPr>
        <w:spacing w:lineRule="auto"/>
      </w:pPr>
      <w:r>
        <w:rPr/>
        <w:t xml:space="preserve">Для настройки интеграции зайдите в личный кабинет </w:t>
      </w:r>
      <w:hyperlink r:id="rId9">
        <w:r>
          <w:rPr>
            <w:rStyle w:val="Hyperlink"/>
          </w:rPr>
          <w:t xml:space="preserve">onlinePBX</w:t>
        </w:r>
      </w:hyperlink>
      <w:r>
        <w:rPr/>
        <w:t xml:space="preserve">. Перейдите в </w:t>
      </w:r>
      <w:r>
        <w:rPr/>
        <w:t xml:space="preserve">Сервисы &gt; Интеграция</w:t>
      </w:r>
      <w:r>
        <w:rPr/>
        <w:t xml:space="preserve">, выберите 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86534"/>
            <wp:effectExtent b="0" l="0" r="0" t="0"/>
            <wp:docPr id="1" name="image-bVo1sif-eWZ8rJLK-yydx.png"/>
            <a:graphic>
              <a:graphicData uri="http://schemas.openxmlformats.org/drawingml/2006/picture">
                <pic:pic>
                  <pic:nvPicPr>
                    <pic:cNvPr id="1" name="image-bVo1sif-eWZ8rJLK-yydx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Выберите </w:t>
      </w:r>
      <w:r>
        <w:rPr/>
        <w:t xml:space="preserve">«+ Добавить»</w:t>
      </w:r>
      <w:r>
        <w:rPr/>
        <w:t xml:space="preserve">, затем в поле </w:t>
      </w:r>
      <w:r>
        <w:rPr/>
        <w:t xml:space="preserve">«URL-Адрес»</w:t>
      </w:r>
      <w:r>
        <w:rPr/>
        <w:t xml:space="preserve"> введите </w:t>
      </w:r>
      <w:hyperlink r:id="rId11">
        <w:r>
          <w:rPr>
            <w:rStyle w:val="Hyperlink"/>
          </w:rPr>
          <w:t xml:space="preserve">https://in.accelonline.io/call/online-pbx</w:t>
        </w:r>
      </w:hyperlink>
      <w:r>
        <w:rPr/>
        <w:t xml:space="preserve"> и отметьте все пункты.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2" name="image-hbNsiSDqcOjCutnGR2Xfj.png"/>
            <a:graphic>
              <a:graphicData uri="http://schemas.openxmlformats.org/drawingml/2006/picture">
                <pic:pic>
                  <pic:nvPicPr>
                    <pic:cNvPr id="2" name="image-hbNsiSDqcOjCutnGR2Xfj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дальнейшей настройки понадобятся домен, API-ключ из аккаунта onlinePBX и добавочные номера пользователей. Для получения домена и API-ключа перейдите в </w:t>
      </w:r>
      <w:r>
        <w:rPr/>
        <w:t xml:space="preserve">Сервисы &gt; Интеграция</w:t>
      </w:r>
      <w:r>
        <w:rPr/>
        <w:t xml:space="preserve">, выберите 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57500"/>
            <wp:effectExtent b="0" l="0" r="0" t="0"/>
            <wp:docPr id="3" name="image-ryurJ_kpohFS2txVv7OKG.png"/>
            <a:graphic>
              <a:graphicData uri="http://schemas.openxmlformats.org/drawingml/2006/picture">
                <pic:pic>
                  <pic:nvPicPr>
                    <pic:cNvPr id="3" name="image-ryurJ_kpohFS2txVv7OKG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70516"/>
            <wp:effectExtent b="0" l="0" r="0" t="0"/>
            <wp:docPr id="4" name="image-bj0zD8WvKMWlVQ8rcYB7_.png"/>
            <a:graphic>
              <a:graphicData uri="http://schemas.openxmlformats.org/drawingml/2006/picture">
                <pic:pic>
                  <pic:nvPicPr>
                    <pic:cNvPr id="4" name="image-bj0zD8WvKMWlVQ8rcYB7_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получить добавочный номер, перейдите в </w:t>
      </w:r>
      <w:r>
        <w:rPr/>
        <w:t xml:space="preserve">Настройка АТС &gt; Входящие</w:t>
      </w:r>
      <w:r>
        <w:rPr/>
        <w:t xml:space="preserve">, нажмите на нужного пользователя, справа откроется окно с настройками — нам нужно будет значение из поля </w:t>
      </w:r>
      <w:r>
        <w:rPr/>
        <w:t xml:space="preserve">«Добавочный»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5" name="image-F5cuxw0NQIuhEcthKwbE2.png"/>
            <a:graphic>
              <a:graphicData uri="http://schemas.openxmlformats.org/drawingml/2006/picture">
                <pic:pic>
                  <pic:nvPicPr>
                    <pic:cNvPr id="5" name="image-F5cuxw0NQIuhEcthKwbE2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личном кабинете AXL</w:t>
      </w:r>
    </w:p>
    <w:p>
      <w:pPr>
        <w:spacing w:lineRule="auto"/>
      </w:pPr>
      <w:r>
        <w:rPr/>
        <w:t xml:space="preserve">Авторизуйтесь в личном кабинете </w:t>
      </w:r>
      <w:hyperlink r:id="rId16">
        <w:r>
          <w:rPr>
            <w:rStyle w:val="Hyperlink"/>
          </w:rPr>
          <w:t xml:space="preserve">AXL</w:t>
        </w:r>
      </w:hyperlink>
      <w:r>
        <w:rPr/>
        <w:t xml:space="preserve">. В боковой панели слева перейдите в _</w:t>
      </w:r>
      <w:r>
        <w:rPr/>
        <w:t xml:space="preserve">Настройки</w:t>
      </w:r>
      <w:r>
        <w:rPr/>
        <w:t xml:space="preserve"> </w:t>
      </w:r>
      <w:r>
        <w:rPr/>
        <w:t xml:space="preserve">&gt; Настройки звонков</w:t>
      </w:r>
      <w:r>
        <w:rPr/>
        <w:t xml:space="preserve">. Нажмите </w:t>
      </w:r>
      <w:r>
        <w:rPr/>
        <w:t xml:space="preserve">«+ Добавить интеграцию»</w:t>
      </w:r>
      <w:r>
        <w:rPr/>
        <w:t xml:space="preserve">._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открывшемся окне в поле </w:t>
      </w:r>
      <w:r>
        <w:rPr/>
        <w:t xml:space="preserve">«Тип интеграции»</w:t>
      </w:r>
      <w:r>
        <w:rPr/>
        <w:t xml:space="preserve"> выберите </w:t>
      </w:r>
      <w:r>
        <w:rPr/>
        <w:t xml:space="preserve">«OnlinePBX»</w:t>
      </w:r>
      <w:r>
        <w:rPr/>
        <w:t xml:space="preserve">. Далее укажите данные, полученные в шаге 1: в поле </w:t>
      </w:r>
      <w:r>
        <w:rPr/>
        <w:t xml:space="preserve">«Домен»</w:t>
      </w:r>
      <w:r>
        <w:rPr/>
        <w:t xml:space="preserve"> введите домен (название аккаунта), в поле </w:t>
      </w:r>
      <w:r>
        <w:rPr/>
        <w:t xml:space="preserve">«API-ключ»</w:t>
      </w:r>
      <w:r>
        <w:rPr/>
        <w:t xml:space="preserve"> вставьте скопированный API-ключ. 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8096003"/>
            <wp:effectExtent b="0" l="0" r="0" t="0"/>
            <wp:docPr id="6" name="image-JqWT0p9xJev9sxBwYir4i.png"/>
            <a:graphic>
              <a:graphicData uri="http://schemas.openxmlformats.org/drawingml/2006/picture">
                <pic:pic>
                  <pic:nvPicPr>
                    <pic:cNvPr id="6" name="image-JqWT0p9xJev9sxBwYir4i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60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успешного добавления интеграции с onlinePBX ниже отметьте пункт </w:t>
      </w:r>
      <w:r>
        <w:rPr/>
        <w:t xml:space="preserve">«Сохранять записи звонков на платформе»</w:t>
      </w:r>
      <w:r>
        <w:rPr/>
        <w:t xml:space="preserve"> и в подразделе </w:t>
      </w:r>
      <w:r>
        <w:rPr/>
        <w:t xml:space="preserve">«Внутренние номера»</w:t>
      </w:r>
      <w:r>
        <w:rPr/>
        <w:t xml:space="preserve"> нажмите </w:t>
      </w:r>
      <w:r>
        <w:rPr/>
        <w:t xml:space="preserve">«Добавить +»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86688"/>
            <wp:effectExtent b="0" l="0" r="0" t="0"/>
            <wp:docPr id="7" name="image-c1b2rTy_u9lpojLHJXx9L.png"/>
            <a:graphic>
              <a:graphicData uri="http://schemas.openxmlformats.org/drawingml/2006/picture">
                <pic:pic>
                  <pic:nvPicPr>
                    <pic:cNvPr id="7" name="image-c1b2rTy_u9lpojLHJXx9L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Выберите в выпадающем списке добавочный для нужного пользователя и нажмите </w:t>
      </w:r>
      <w:r>
        <w:rPr/>
        <w:t xml:space="preserve">«+ Создать»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782605"/>
            <wp:effectExtent b="0" l="0" r="0" t="0"/>
            <wp:docPr id="8" name="image-YlzrFNjwmvxqRKA5z0yL8.png"/>
            <a:graphic>
              <a:graphicData uri="http://schemas.openxmlformats.org/drawingml/2006/picture">
                <pic:pic>
                  <pic:nvPicPr>
                    <pic:cNvPr id="8" name="image-YlzrFNjwmvxqRKA5z0yL8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Соответствие пользователей нужно настроить для всех сотрудников, кто будет совершать звонки.</w:t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20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21">
        <w:r>
          <w:rPr>
            <w:rStyle w:val="Hyperlink"/>
          </w:rPr>
          <w:t xml:space="preserve">https://kb.onlinepbx.ru/a/axl-platforma-dlya-onlayn-shkol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xl.tech/ru" TargetMode="External"/>
  <Relationship Id="rId7" Type="http://schemas.openxmlformats.org/officeDocument/2006/relationships/hyperlink" Target="https://panel.onlinepbx.ru/integration" TargetMode="External"/>
  <Relationship Id="rId8" Type="http://schemas.openxmlformats.org/officeDocument/2006/relationships/hyperlink" Target="https://admin.accelonline.io/login" TargetMode="External"/>
  <Relationship Id="rId9" Type="http://schemas.openxmlformats.org/officeDocument/2006/relationships/hyperlink" Target="https://panel.onlinepbx.ru/integration" TargetMode="External"/>
  <Relationship Id="rId10" Type="http://schemas.openxmlformats.org/officeDocument/2006/relationships/image" Target="media/image-bVo1sif-eWZ8rJLK-yydx.png" TargetMode="Internal"/>
  <Relationship Id="rId11" Type="http://schemas.openxmlformats.org/officeDocument/2006/relationships/hyperlink" Target="https://in.accelonline.io/call/online-pbx" TargetMode="External"/>
  <Relationship Id="rId12" Type="http://schemas.openxmlformats.org/officeDocument/2006/relationships/image" Target="media/image-hbNsiSDqcOjCutnGR2Xfj.png" TargetMode="Internal"/>
  <Relationship Id="rId13" Type="http://schemas.openxmlformats.org/officeDocument/2006/relationships/image" Target="media/image-ryurJ_kpohFS2txVv7OKG.png" TargetMode="Internal"/>
  <Relationship Id="rId14" Type="http://schemas.openxmlformats.org/officeDocument/2006/relationships/image" Target="media/image-bj0zD8WvKMWlVQ8rcYB7_.png" TargetMode="Internal"/>
  <Relationship Id="rId15" Type="http://schemas.openxmlformats.org/officeDocument/2006/relationships/image" Target="media/image-F5cuxw0NQIuhEcthKwbE2.png" TargetMode="Internal"/>
  <Relationship Id="rId16" Type="http://schemas.openxmlformats.org/officeDocument/2006/relationships/hyperlink" Target="https://admin.accelonline.io/login" TargetMode="External"/>
  <Relationship Id="rId17" Type="http://schemas.openxmlformats.org/officeDocument/2006/relationships/image" Target="media/image-JqWT0p9xJev9sxBwYir4i.png" TargetMode="Internal"/>
  <Relationship Id="rId18" Type="http://schemas.openxmlformats.org/officeDocument/2006/relationships/image" Target="media/image-c1b2rTy_u9lpojLHJXx9L.png" TargetMode="Internal"/>
  <Relationship Id="rId19" Type="http://schemas.openxmlformats.org/officeDocument/2006/relationships/image" Target="media/image-YlzrFNjwmvxqRKA5z0yL8.png" TargetMode="Internal"/>
  <Relationship Id="rId20" Type="http://schemas.openxmlformats.org/officeDocument/2006/relationships/hyperlink" Target="https://kb.onlinepbx.ru/a/integratsii-s-crm-i-drugimi-servisami" TargetMode="External"/>
  <Relationship Id="rId21" Type="http://schemas.openxmlformats.org/officeDocument/2006/relationships/hyperlink" Target="https://kb.onlinepbx.ru/a/axl-platforma-dlya-onlayn-shkol" TargetMode="External"/>
  <Relationship Id="rId2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AXL. Платформа для онлайн-школ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