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AmoCRM + чаты. Как подключить автоответы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Автоответы в amoCRM настраиваются с помощью специального бота. За счёт разных шаблонов это достаточно просто, вам понадобится только доступ администратора в amoCRM и подключённые в onlinePBX чаты: </w:t>
      </w:r>
      <w:r>
        <w:rPr/>
        <w:t xml:space="preserve">Telegram</w:t>
      </w:r>
      <w:r>
        <w:rPr/>
        <w:t xml:space="preserve"> или </w:t>
      </w:r>
      <w:r>
        <w:rPr/>
        <w:t xml:space="preserve">WhatsApp</w:t>
      </w:r>
      <w:r>
        <w:rPr/>
        <w:t xml:space="preserve">.</w:t>
      </w:r>
    </w:p>
    <w:p>
      <w:pPr>
        <w:spacing w:lineRule="auto"/>
      </w:pPr>
      <w:r>
        <w:rPr/>
        <w:t xml:space="preserve">Для добавления чат-бота откройте amoCRM в аккаунте с доступом к настройкам, перейдите в </w:t>
      </w:r>
      <w:r>
        <w:rPr/>
        <w:t xml:space="preserve">Настройки &gt; Чаты и мессенджеры</w:t>
      </w:r>
      <w:r>
        <w:rPr/>
        <w:t xml:space="preserve">, пролистайте до подзаголовка «Список Salesbot». Можно отредактировать уже существующих ботов, чтобы добавить нового нажмите </w:t>
      </w:r>
      <w:r>
        <w:rPr/>
        <w:t xml:space="preserve">«Создать»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627882"/>
            <wp:effectExtent b="0" l="0" r="0" t="0"/>
            <wp:docPr id="1" name="image-lFKuI1hfK6LesD0gt23pF.jpeg"/>
            <a:graphic>
              <a:graphicData uri="http://schemas.openxmlformats.org/drawingml/2006/picture">
                <pic:pic>
                  <pic:nvPicPr>
                    <pic:cNvPr id="1" name="image-lFKuI1hfK6LesD0gt23pF.jpe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сверху будут отображаться уже созданные вами боты и кнопка создания чат-бота с нуля. Разберём пример создания типового бота, который отвечает в нерабочее время.</w:t>
      </w:r>
    </w:p>
    <w:p>
      <w:pPr>
        <w:spacing w:lineRule="auto"/>
      </w:pPr>
      <w:r>
        <w:rPr/>
        <w:t xml:space="preserve">Для этого найдите в списке шаблон «Нерабочее время» и нажмите на него.</w:t>
      </w:r>
    </w:p>
    <w:p>
      <w:pPr>
        <w:spacing w:lineRule="auto"/>
      </w:pPr>
      <w:r>
        <w:rPr/>
        <w:drawing>
          <wp:inline distB="0" distL="0" distR="0" distT="0">
            <wp:extent cx="5486400" cy="4663440"/>
            <wp:effectExtent b="0" l="0" r="0" t="0"/>
            <wp:docPr id="2" name="image-6jCcpjSCy-FCXw1swfZZu.jpeg"/>
            <a:graphic>
              <a:graphicData uri="http://schemas.openxmlformats.org/drawingml/2006/picture">
                <pic:pic>
                  <pic:nvPicPr>
                    <pic:cNvPr id="2" name="image-6jCcpjSCy-FCXw1swfZZu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с некоторыми предустановленными настройками. В зависимости от типа шаблона они будут отличаться. Каждый шаг связывается со следующим с помощью «plug and play» — вам нужно только перетащить стрелку от одного пункта к другому.</w:t>
      </w:r>
    </w:p>
    <w:p>
      <w:pPr>
        <w:spacing w:lineRule="auto"/>
      </w:pPr>
      <w:r>
        <w:rPr/>
        <w:t xml:space="preserve">В случае с шаблоном «Нерабочее время» можно изменить следующие параметры: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Рабочее время</w:t>
      </w:r>
      <w:r>
        <w:rPr/>
        <w:t xml:space="preserve">. Обратите внимание на то, что вы указываете рабочее время бота, а не ваших сотрудников, а так как бот должен работать тогда, когда сотрудники не могут ответить, рабочее время бота — это ваше нерабочее время. Можно указать несколько временных промежутков в разные дни. Удалить лишнее рабочее время можно, нажав на крест справа от интервала, а чтобы добавить ещё один интервал нажмите на </w:t>
      </w:r>
      <w:r>
        <w:rPr/>
        <w:t xml:space="preserve">«+ Добавить следующее условие»</w:t>
      </w:r>
      <w:r>
        <w:rPr/>
        <w:t xml:space="preserve">;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Отправить сообщение</w:t>
      </w:r>
      <w:r>
        <w:rPr/>
        <w:t xml:space="preserve">. Укажите сообщение, которое бот будет отправлять клиенту. По умолчанию есть дополнительное поле «Отправить сообщение» — предложение клиенту написать что-нибудь для вас. Нажмите на мусорную корзину справа от поля, чтобы удалить его.</w:t>
      </w:r>
    </w:p>
    <w:p>
      <w:pPr>
        <w:spacing w:lineRule="auto"/>
      </w:pPr>
      <w:r>
        <w:rPr/>
        <w:t xml:space="preserve">Последним пунктом должен быть «Остановка бота». После настройки параметров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00231"/>
            <wp:effectExtent b="0" l="0" r="0" t="0"/>
            <wp:docPr id="3" name="image-ah4Z0Lj1XzTMZ81P_Qbl2.jpeg"/>
            <a:graphic>
              <a:graphicData uri="http://schemas.openxmlformats.org/drawingml/2006/picture">
                <pic:pic>
                  <pic:nvPicPr>
                    <pic:cNvPr id="3" name="image-ah4Z0Lj1XzTMZ81P_Qbl2.jpe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0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сохранения нужно выбрать условия запуска бота во всплывающем окне: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После события</w:t>
      </w:r>
      <w:r>
        <w:rPr/>
        <w:t xml:space="preserve">. Выбираем, какой триггер подходит клиенту, выбирать нужно из списка «Триггеры по беседам», обратите внимание на то, что выбранные пункты можно также редактировать, чтобы получить более тонкую настройку;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Для всех сделок, у которых</w:t>
      </w:r>
      <w:r>
        <w:rPr/>
        <w:t xml:space="preserve">. Здесь нужно выбрать, на какие сделки будет распространяться бот. Только для новых, для текущих или каких-то иных сделок, выберите нужный вариант;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Часы работы</w:t>
      </w:r>
      <w:r>
        <w:rPr/>
        <w:t xml:space="preserve">. Часы, в которые бот будет активен. Для бота рабочего времени рекомендуем выбирать «Всегда», так как время, в которое бот будет работать, уже выбрали ранее;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Оставлять сообщение непрочитанным</w:t>
      </w:r>
      <w:r>
        <w:rPr/>
        <w:t xml:space="preserve">. Пункт визуальный, влияет только на удобство.</w:t>
      </w:r>
    </w:p>
    <w:p>
      <w:pPr>
        <w:spacing w:lineRule="auto"/>
      </w:pPr>
      <w:r>
        <w:rPr/>
        <w:t xml:space="preserve">После настройки нажмите </w:t>
      </w:r>
      <w:r>
        <w:rPr/>
        <w:t xml:space="preserve">«Готово»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294376"/>
            <wp:effectExtent b="0" l="0" r="0" t="0"/>
            <wp:docPr id="4" name="image-yHj-WC9OWRJCZNsmyk7kn.jpeg"/>
            <a:graphic>
              <a:graphicData uri="http://schemas.openxmlformats.org/drawingml/2006/picture">
                <pic:pic>
                  <pic:nvPicPr>
                    <pic:cNvPr id="4" name="image-yHj-WC9OWRJCZNsmyk7kn.jpe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4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Бот настроен.</w:t>
      </w:r>
    </w:p>
    <w:p>
      <w:pPr>
        <w:spacing w:lineRule="auto"/>
      </w:pPr>
      <w:r>
        <w:rPr/>
        <w:t xml:space="preserve">Онлайн-версия: </w:t>
      </w:r>
      <w:hyperlink r:id="rId10">
        <w:r>
          <w:rPr>
            <w:rStyle w:val="Hyperlink"/>
          </w:rPr>
          <w:t xml:space="preserve">https://kb.onlinepbx.ru/a/amocrm-chaty-kak-podklyuchit-avtootvety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lFKuI1hfK6LesD0gt23pF.jpeg" TargetMode="Internal"/>
  <Relationship Id="rId7" Type="http://schemas.openxmlformats.org/officeDocument/2006/relationships/image" Target="media/image-6jCcpjSCy-FCXw1swfZZu.jpeg" TargetMode="Internal"/>
  <Relationship Id="rId8" Type="http://schemas.openxmlformats.org/officeDocument/2006/relationships/image" Target="media/image-ah4Z0Lj1XzTMZ81P_Qbl2.jpeg" TargetMode="Internal"/>
  <Relationship Id="rId9" Type="http://schemas.openxmlformats.org/officeDocument/2006/relationships/image" Target="media/image-yHj-WC9OWRJCZNsmyk7kn.jpeg" TargetMode="Internal"/>
  <Relationship Id="rId10" Type="http://schemas.openxmlformats.org/officeDocument/2006/relationships/hyperlink" Target="https://kb.onlinepbx.ru/a/amocrm-chaty-kak-podklyuchit-avtootvety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AmoCRM + чаты. Как подключить автоответы</dc:title>
  <dc:subject/>
  <dc:creator>html-to-docx</dc:creator>
  <cp:keywords>html-to-docx</cp:keywords>
  <dc:description/>
  <cp:lastModifiedBy>html-to-docx</cp:lastModifiedBy>
  <cp:revision>1</cp:revision>
  <dcterms:created xsi:type="dcterms:W3CDTF">2026-10-16T05:54:14.736Z</dcterms:created>
  <dcterms:modified xsi:type="dcterms:W3CDTF">2026-10-16T05:54:14.736Z</dcterms:modified>
</cp:coreProperties>
</file>